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B5" w:rsidRPr="00A36462" w:rsidRDefault="009D52B5" w:rsidP="009D52B5">
      <w:pPr>
        <w:pStyle w:val="22"/>
        <w:ind w:left="360" w:firstLine="0"/>
        <w:jc w:val="center"/>
        <w:rPr>
          <w:b/>
          <w:bCs/>
          <w:sz w:val="24"/>
          <w:szCs w:val="24"/>
        </w:rPr>
      </w:pPr>
      <w:bookmarkStart w:id="0" w:name="_GoBack"/>
      <w:bookmarkEnd w:id="0"/>
      <w:r w:rsidRPr="00A36462">
        <w:rPr>
          <w:b/>
          <w:bCs/>
          <w:sz w:val="24"/>
          <w:szCs w:val="24"/>
        </w:rPr>
        <w:t>МИНИСТЕРСТВО НАУКИ И ВЫСШЕГО ОБРАЗОВАНИЯ РФ</w:t>
      </w:r>
    </w:p>
    <w:p w:rsidR="009D52B5" w:rsidRPr="00A36462" w:rsidRDefault="009D52B5" w:rsidP="009D52B5">
      <w:pPr>
        <w:pStyle w:val="22"/>
        <w:ind w:left="360" w:firstLine="0"/>
        <w:jc w:val="center"/>
        <w:rPr>
          <w:b/>
          <w:bCs/>
          <w:sz w:val="24"/>
          <w:szCs w:val="24"/>
        </w:rPr>
      </w:pPr>
      <w:r w:rsidRPr="00A36462">
        <w:rPr>
          <w:b/>
          <w:bCs/>
          <w:sz w:val="24"/>
          <w:szCs w:val="24"/>
        </w:rPr>
        <w:t>ФЕДЕРАЛЬНОЕ ГОСУДАРСТВЕННОЕ БЮДЖЕТНОЕ ОБРАЗОВАТЕЛЬНОЕ УЧРЕЖДЕНИЕ ВЫСШЕГО ОБРАЗОВАНИЯ</w:t>
      </w:r>
    </w:p>
    <w:p w:rsidR="009D52B5" w:rsidRPr="00A36462" w:rsidRDefault="009D52B5" w:rsidP="009D52B5">
      <w:pPr>
        <w:pStyle w:val="22"/>
        <w:ind w:left="360" w:firstLine="0"/>
        <w:jc w:val="center"/>
        <w:rPr>
          <w:b/>
          <w:bCs/>
          <w:sz w:val="24"/>
          <w:szCs w:val="24"/>
        </w:rPr>
      </w:pPr>
      <w:r w:rsidRPr="00A36462">
        <w:rPr>
          <w:b/>
          <w:bCs/>
          <w:sz w:val="24"/>
          <w:szCs w:val="24"/>
        </w:rPr>
        <w:t>«ВОРОНЕЖСКИЙ ГОСУДАРСТВЕННЫЙ УНИВЕРСИТЕТ»</w:t>
      </w:r>
    </w:p>
    <w:p w:rsidR="009D52B5" w:rsidRDefault="009D52B5" w:rsidP="009D52B5">
      <w:pPr>
        <w:pStyle w:val="22"/>
        <w:ind w:firstLine="709"/>
        <w:jc w:val="both"/>
        <w:rPr>
          <w:b/>
          <w:bCs/>
          <w:szCs w:val="28"/>
        </w:rPr>
      </w:pPr>
    </w:p>
    <w:p w:rsidR="009D52B5" w:rsidRDefault="009D52B5"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4"/>
          <w:szCs w:val="24"/>
        </w:rPr>
      </w:pPr>
    </w:p>
    <w:p w:rsidR="00A36462" w:rsidRDefault="00A36462" w:rsidP="009D52B5">
      <w:pPr>
        <w:jc w:val="center"/>
        <w:rPr>
          <w:b/>
          <w:sz w:val="24"/>
          <w:szCs w:val="24"/>
        </w:rPr>
      </w:pPr>
    </w:p>
    <w:p w:rsidR="009D52B5" w:rsidRPr="00A36462" w:rsidRDefault="009D52B5" w:rsidP="009D52B5">
      <w:pPr>
        <w:jc w:val="center"/>
        <w:rPr>
          <w:b/>
          <w:sz w:val="24"/>
          <w:szCs w:val="24"/>
        </w:rPr>
      </w:pPr>
      <w:r w:rsidRPr="00A36462">
        <w:rPr>
          <w:b/>
          <w:sz w:val="24"/>
          <w:szCs w:val="24"/>
        </w:rPr>
        <w:t xml:space="preserve">ПРОГРАММА ГОСУДАРСТВЕННОЙ ИТОГОВОЙ АТТЕСТАЦИИ </w:t>
      </w:r>
    </w:p>
    <w:p w:rsidR="009D52B5" w:rsidRPr="00A36462" w:rsidRDefault="009D52B5" w:rsidP="009D52B5">
      <w:pPr>
        <w:jc w:val="center"/>
        <w:rPr>
          <w:b/>
          <w:sz w:val="24"/>
          <w:szCs w:val="24"/>
        </w:rPr>
      </w:pPr>
      <w:r w:rsidRPr="00A36462">
        <w:rPr>
          <w:b/>
          <w:sz w:val="24"/>
          <w:szCs w:val="24"/>
        </w:rPr>
        <w:t xml:space="preserve"> ПО НАПРАВЛЕНИЮ 47.04.01 ФИЛОСОФИЯ (МАГИСТЕРСКАЯ ПРОГРАММА «ФИЛОСОФИЯ КРЕАТИВНОСТИ И КУЛЬТУРНЫЕ ИНДУСТРИИ»</w:t>
      </w:r>
    </w:p>
    <w:p w:rsidR="009D52B5" w:rsidRPr="00A36462" w:rsidRDefault="009D52B5" w:rsidP="009D52B5">
      <w:pPr>
        <w:jc w:val="center"/>
        <w:rPr>
          <w:b/>
          <w:sz w:val="24"/>
          <w:szCs w:val="24"/>
        </w:rPr>
      </w:pPr>
      <w:r w:rsidRPr="00A36462">
        <w:rPr>
          <w:b/>
          <w:sz w:val="24"/>
          <w:szCs w:val="24"/>
        </w:rPr>
        <w:t xml:space="preserve"> </w:t>
      </w:r>
    </w:p>
    <w:p w:rsidR="00A36462" w:rsidRDefault="00A36462" w:rsidP="009D52B5">
      <w:pPr>
        <w:jc w:val="center"/>
        <w:rPr>
          <w:sz w:val="28"/>
          <w:szCs w:val="28"/>
        </w:rPr>
      </w:pPr>
    </w:p>
    <w:p w:rsidR="009D52B5" w:rsidRDefault="009D52B5" w:rsidP="009D52B5">
      <w:pPr>
        <w:jc w:val="center"/>
        <w:rPr>
          <w:sz w:val="28"/>
          <w:szCs w:val="28"/>
        </w:rPr>
      </w:pPr>
      <w:r>
        <w:rPr>
          <w:sz w:val="28"/>
          <w:szCs w:val="28"/>
        </w:rPr>
        <w:t>Программа и методические рекомендации</w:t>
      </w:r>
    </w:p>
    <w:p w:rsidR="009D52B5" w:rsidRDefault="009D52B5"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A36462" w:rsidRDefault="00A36462" w:rsidP="009D52B5">
      <w:pPr>
        <w:jc w:val="center"/>
        <w:rPr>
          <w:sz w:val="28"/>
          <w:szCs w:val="28"/>
        </w:rPr>
      </w:pPr>
    </w:p>
    <w:p w:rsidR="009D52B5" w:rsidRDefault="009D52B5" w:rsidP="009D52B5">
      <w:pPr>
        <w:jc w:val="center"/>
        <w:rPr>
          <w:sz w:val="28"/>
          <w:szCs w:val="28"/>
        </w:rPr>
      </w:pPr>
      <w:r>
        <w:rPr>
          <w:sz w:val="28"/>
          <w:szCs w:val="28"/>
        </w:rPr>
        <w:t>Воронеж</w:t>
      </w:r>
    </w:p>
    <w:p w:rsidR="009D52B5" w:rsidRDefault="009D52B5" w:rsidP="009D52B5">
      <w:pPr>
        <w:jc w:val="center"/>
        <w:rPr>
          <w:sz w:val="28"/>
          <w:szCs w:val="28"/>
        </w:rPr>
      </w:pPr>
      <w:r>
        <w:rPr>
          <w:sz w:val="28"/>
          <w:szCs w:val="28"/>
        </w:rPr>
        <w:t>Издательский дом ВГУ</w:t>
      </w:r>
    </w:p>
    <w:p w:rsidR="009D52B5" w:rsidRPr="00FE5D08" w:rsidRDefault="009D52B5" w:rsidP="009D52B5">
      <w:pPr>
        <w:jc w:val="center"/>
        <w:rPr>
          <w:sz w:val="28"/>
          <w:szCs w:val="28"/>
        </w:rPr>
      </w:pPr>
      <w:r>
        <w:rPr>
          <w:sz w:val="28"/>
          <w:szCs w:val="28"/>
        </w:rPr>
        <w:t>2021</w:t>
      </w: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p>
    <w:p w:rsidR="009D52B5" w:rsidRDefault="006E7743" w:rsidP="009D52B5">
      <w:pPr>
        <w:pStyle w:val="22"/>
        <w:ind w:firstLine="709"/>
        <w:jc w:val="both"/>
        <w:rPr>
          <w:bCs/>
          <w:szCs w:val="28"/>
        </w:rPr>
      </w:pPr>
      <w:r>
        <w:rPr>
          <w:bCs/>
          <w:szCs w:val="28"/>
        </w:rPr>
        <w:t xml:space="preserve">Рекомендована Ученым </w:t>
      </w:r>
      <w:r w:rsidR="005A4FAE" w:rsidRPr="005A4FAE">
        <w:rPr>
          <w:bCs/>
          <w:szCs w:val="28"/>
        </w:rPr>
        <w:t>советом фа</w:t>
      </w:r>
      <w:r>
        <w:rPr>
          <w:bCs/>
          <w:szCs w:val="28"/>
        </w:rPr>
        <w:t>культета философии и психологии</w:t>
      </w:r>
      <w:r w:rsidR="005A4FAE" w:rsidRPr="005A4FAE">
        <w:rPr>
          <w:bCs/>
          <w:szCs w:val="28"/>
        </w:rPr>
        <w:t xml:space="preserve"> протокол</w:t>
      </w:r>
      <w:r>
        <w:rPr>
          <w:bCs/>
          <w:szCs w:val="28"/>
        </w:rPr>
        <w:t xml:space="preserve"> №1400-7 от 02.09.19 г.</w:t>
      </w:r>
    </w:p>
    <w:p w:rsidR="005A4FAE" w:rsidRDefault="005A4FAE" w:rsidP="009D52B5">
      <w:pPr>
        <w:pStyle w:val="22"/>
        <w:ind w:firstLine="709"/>
        <w:jc w:val="both"/>
        <w:rPr>
          <w:bCs/>
          <w:szCs w:val="28"/>
        </w:rPr>
      </w:pPr>
    </w:p>
    <w:p w:rsidR="005A4FAE" w:rsidRDefault="00262B85" w:rsidP="009D52B5">
      <w:pPr>
        <w:pStyle w:val="22"/>
        <w:ind w:firstLine="709"/>
        <w:jc w:val="both"/>
        <w:rPr>
          <w:bCs/>
          <w:szCs w:val="28"/>
        </w:rPr>
      </w:pPr>
      <w:r>
        <w:rPr>
          <w:bCs/>
          <w:szCs w:val="28"/>
        </w:rPr>
        <w:t>Научная редакция</w:t>
      </w:r>
      <w:r w:rsidR="005A4FAE">
        <w:rPr>
          <w:bCs/>
          <w:szCs w:val="28"/>
        </w:rPr>
        <w:t xml:space="preserve">: Т.А. Дьякова, Д.Г. Кукарников. </w:t>
      </w:r>
    </w:p>
    <w:p w:rsidR="001A7340" w:rsidRDefault="001A7340" w:rsidP="009D52B5">
      <w:pPr>
        <w:pStyle w:val="22"/>
        <w:ind w:firstLine="709"/>
        <w:jc w:val="both"/>
        <w:rPr>
          <w:bCs/>
          <w:szCs w:val="28"/>
        </w:rPr>
      </w:pPr>
      <w:r w:rsidRPr="006E7743">
        <w:rPr>
          <w:bCs/>
          <w:szCs w:val="28"/>
        </w:rPr>
        <w:t>Составители:</w:t>
      </w:r>
      <w:r>
        <w:rPr>
          <w:bCs/>
          <w:szCs w:val="28"/>
        </w:rPr>
        <w:t xml:space="preserve"> </w:t>
      </w:r>
      <w:r w:rsidR="00FA0ED8">
        <w:rPr>
          <w:bCs/>
          <w:szCs w:val="28"/>
        </w:rPr>
        <w:t>Жаров С.Н., Ищенко Е.Н., Костюк А.А., Коровин В.Ю., Кравец А.С., Литвинов М.Ф., Серебрякова Е.Г., Якушкина Е.И.</w:t>
      </w: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r>
        <w:rPr>
          <w:bCs/>
          <w:szCs w:val="28"/>
        </w:rPr>
        <w:t>Рецензент: доктор филос. наук, профессор Е.Н. Ищенко.</w:t>
      </w: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r>
        <w:rPr>
          <w:bCs/>
          <w:szCs w:val="28"/>
        </w:rPr>
        <w:t>Программа и методические рекомендации подготовлены на кафедре истории философии и культуры Воронежского государственного университета.</w:t>
      </w: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r>
        <w:rPr>
          <w:bCs/>
          <w:szCs w:val="28"/>
        </w:rPr>
        <w:t>Рекомендовано для студентов магистратуры 2-го курса очной формы обучения факультета философии и психологии.</w:t>
      </w: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p>
    <w:p w:rsidR="005A4FAE" w:rsidRDefault="005A4FAE" w:rsidP="009D52B5">
      <w:pPr>
        <w:pStyle w:val="22"/>
        <w:ind w:firstLine="709"/>
        <w:jc w:val="both"/>
        <w:rPr>
          <w:bCs/>
          <w:szCs w:val="28"/>
        </w:rPr>
      </w:pPr>
      <w:r>
        <w:rPr>
          <w:bCs/>
          <w:szCs w:val="28"/>
        </w:rPr>
        <w:t>Для направления 47.04.01 – Философия (магистратура)</w:t>
      </w:r>
    </w:p>
    <w:p w:rsidR="005A4FAE" w:rsidRPr="005A4FAE" w:rsidRDefault="005A4FAE" w:rsidP="009D52B5">
      <w:pPr>
        <w:pStyle w:val="22"/>
        <w:ind w:firstLine="709"/>
        <w:jc w:val="both"/>
        <w:rPr>
          <w:bCs/>
          <w:szCs w:val="28"/>
        </w:rPr>
      </w:pPr>
      <w:r>
        <w:rPr>
          <w:bCs/>
          <w:szCs w:val="28"/>
        </w:rPr>
        <w:t>ГЭК.01</w:t>
      </w:r>
    </w:p>
    <w:p w:rsidR="009D52B5" w:rsidRDefault="009D52B5" w:rsidP="009D52B5">
      <w:pPr>
        <w:pStyle w:val="22"/>
        <w:ind w:firstLine="709"/>
        <w:jc w:val="both"/>
        <w:rPr>
          <w:b/>
          <w:bCs/>
          <w:szCs w:val="28"/>
        </w:rPr>
      </w:pPr>
    </w:p>
    <w:p w:rsidR="00C4386A" w:rsidRDefault="00C4386A" w:rsidP="005A4FAE">
      <w:pPr>
        <w:pStyle w:val="22"/>
        <w:ind w:firstLine="709"/>
        <w:jc w:val="center"/>
        <w:rPr>
          <w:b/>
          <w:szCs w:val="28"/>
        </w:rPr>
      </w:pPr>
    </w:p>
    <w:p w:rsidR="00C4386A" w:rsidRDefault="00C4386A" w:rsidP="005A4FAE">
      <w:pPr>
        <w:pStyle w:val="22"/>
        <w:ind w:firstLine="709"/>
        <w:jc w:val="center"/>
        <w:rPr>
          <w:b/>
          <w:szCs w:val="28"/>
        </w:rPr>
      </w:pPr>
    </w:p>
    <w:p w:rsidR="00C4386A" w:rsidRDefault="00C4386A"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A36462" w:rsidRDefault="00A36462" w:rsidP="005A4FAE">
      <w:pPr>
        <w:pStyle w:val="22"/>
        <w:ind w:firstLine="709"/>
        <w:jc w:val="center"/>
        <w:rPr>
          <w:b/>
          <w:szCs w:val="28"/>
        </w:rPr>
      </w:pPr>
    </w:p>
    <w:p w:rsidR="009D52B5" w:rsidRPr="005A4FAE" w:rsidRDefault="005A4FAE" w:rsidP="005A4FAE">
      <w:pPr>
        <w:pStyle w:val="22"/>
        <w:ind w:firstLine="709"/>
        <w:jc w:val="center"/>
        <w:rPr>
          <w:b/>
          <w:szCs w:val="28"/>
        </w:rPr>
      </w:pPr>
      <w:r w:rsidRPr="005A4FAE">
        <w:rPr>
          <w:b/>
          <w:szCs w:val="28"/>
        </w:rPr>
        <w:t>ПОЯСНИТЕЛЬНАЯ ЗАПИСКА</w:t>
      </w:r>
    </w:p>
    <w:p w:rsidR="009D52B5" w:rsidRPr="00FE5D08" w:rsidRDefault="009D52B5" w:rsidP="009D52B5">
      <w:pPr>
        <w:pStyle w:val="22"/>
        <w:ind w:firstLine="709"/>
        <w:jc w:val="both"/>
        <w:rPr>
          <w:szCs w:val="28"/>
        </w:rPr>
      </w:pPr>
      <w:r w:rsidRPr="00FE5D08">
        <w:rPr>
          <w:szCs w:val="28"/>
        </w:rPr>
        <w:t>Государственная итоговая аттестация (ГИА) выпускника является обязательной и осуществляется после освоения в полном объеме основной образовательной программы (ООП) по направлению 47.04.01 Философия</w:t>
      </w:r>
      <w:r w:rsidR="00C4386A">
        <w:rPr>
          <w:szCs w:val="28"/>
        </w:rPr>
        <w:t xml:space="preserve"> (магистратура)</w:t>
      </w:r>
      <w:r w:rsidRPr="00FE5D08">
        <w:rPr>
          <w:szCs w:val="28"/>
        </w:rPr>
        <w:t>. Она включает подготовку к сдаче и сдачу государственного экзамена</w:t>
      </w:r>
      <w:r>
        <w:rPr>
          <w:szCs w:val="28"/>
        </w:rPr>
        <w:t xml:space="preserve">, а также </w:t>
      </w:r>
      <w:r w:rsidRPr="00FE5D08">
        <w:rPr>
          <w:szCs w:val="28"/>
        </w:rPr>
        <w:t>подготовку к защите и процедуру защиты выпускной квалификационной работы (ВКР).</w:t>
      </w:r>
    </w:p>
    <w:p w:rsidR="009D52B5" w:rsidRPr="00FE5D08" w:rsidRDefault="009D52B5" w:rsidP="009D52B5">
      <w:pPr>
        <w:pStyle w:val="22"/>
        <w:ind w:firstLine="709"/>
        <w:jc w:val="both"/>
        <w:rPr>
          <w:szCs w:val="28"/>
        </w:rPr>
      </w:pPr>
      <w:r w:rsidRPr="00FE5D08">
        <w:rPr>
          <w:szCs w:val="28"/>
        </w:rPr>
        <w:t>Государственные аттестационные испытания предназначены для оценки сформированности общекультурных, общепрофессиональных</w:t>
      </w:r>
      <w:r>
        <w:rPr>
          <w:szCs w:val="28"/>
        </w:rPr>
        <w:t xml:space="preserve"> и</w:t>
      </w:r>
      <w:r w:rsidRPr="00FE5D08">
        <w:rPr>
          <w:szCs w:val="28"/>
        </w:rPr>
        <w:t xml:space="preserve"> профессиональных компетенций выпускника магистратуры, определяющих его подготовленность к решению профессиональных задач, установленных Федеральным государственным образовательным стандартом высшего образования (ФГОС ВО) по направлению 47.04.01 Философия.</w:t>
      </w:r>
    </w:p>
    <w:p w:rsidR="009D52B5" w:rsidRPr="00E37397" w:rsidRDefault="009D52B5" w:rsidP="00E37397">
      <w:pPr>
        <w:pStyle w:val="22"/>
        <w:ind w:firstLine="709"/>
        <w:jc w:val="both"/>
        <w:rPr>
          <w:szCs w:val="28"/>
        </w:rPr>
      </w:pPr>
      <w:r w:rsidRPr="00FE5D08">
        <w:rPr>
          <w:szCs w:val="28"/>
        </w:rPr>
        <w:t>При условии успешного прохождения всех установленных видов государственных аттестационных испытаний, входящих в ГИА, выпускнику магистратуры присваивается квалификация «</w:t>
      </w:r>
      <w:r>
        <w:rPr>
          <w:szCs w:val="28"/>
        </w:rPr>
        <w:t>м</w:t>
      </w:r>
      <w:r w:rsidRPr="00FE5D08">
        <w:rPr>
          <w:szCs w:val="28"/>
        </w:rPr>
        <w:t>агистр» и выдается диплом установленного образца.</w:t>
      </w:r>
    </w:p>
    <w:p w:rsidR="009D52B5" w:rsidRPr="00FE5D08" w:rsidRDefault="009D52B5" w:rsidP="009D52B5">
      <w:pPr>
        <w:pStyle w:val="22"/>
        <w:ind w:firstLine="709"/>
        <w:jc w:val="both"/>
        <w:rPr>
          <w:szCs w:val="28"/>
        </w:rPr>
      </w:pPr>
      <w:r w:rsidRPr="00FE5D08">
        <w:rPr>
          <w:szCs w:val="28"/>
        </w:rPr>
        <w:t>ГИА завершает освоение ООП ГИА</w:t>
      </w:r>
      <w:r>
        <w:rPr>
          <w:szCs w:val="28"/>
        </w:rPr>
        <w:t>,</w:t>
      </w:r>
      <w:r w:rsidRPr="00FE5D08">
        <w:rPr>
          <w:szCs w:val="28"/>
        </w:rPr>
        <w:t xml:space="preserve"> относится к Блоку 3 «Государственная итоговая аттестация» ФГОС ВО по направлению 47.04.01 Философия и, согласно учебному план</w:t>
      </w:r>
      <w:r>
        <w:rPr>
          <w:szCs w:val="28"/>
        </w:rPr>
        <w:t>у</w:t>
      </w:r>
      <w:r w:rsidRPr="00FE5D08">
        <w:rPr>
          <w:szCs w:val="28"/>
        </w:rPr>
        <w:t xml:space="preserve"> проводится в последнем семестре обучения в магистратуре: в 4-м семестре при очной форме обучения.</w:t>
      </w:r>
    </w:p>
    <w:p w:rsidR="009D52B5" w:rsidRPr="00FE5D08" w:rsidRDefault="009D52B5" w:rsidP="009D52B5">
      <w:pPr>
        <w:pStyle w:val="22"/>
        <w:ind w:firstLine="709"/>
        <w:jc w:val="both"/>
        <w:rPr>
          <w:szCs w:val="28"/>
        </w:rPr>
      </w:pPr>
      <w:r w:rsidRPr="00FE5D08">
        <w:rPr>
          <w:szCs w:val="28"/>
        </w:rPr>
        <w:t>Программа государственного экзамена состоит из двух частей – общей и специальной. Общая часть является инвариантной для всех магистерских программ и отражает содержание базовых дисциплин. Специальная часть формируется на основе содержания дисциплин вариативной части, входящих в учебный план каждой магистерской программы. Таким образом, программа государственного экзамена включает содержание нескольких учебных дисциплин ООП по направлению 47.04.01 Философия, результаты освоения которых имеют определяющее значение для профессиональной деятельности выпускников. Программа проведения государственных аттестационных испытаний устанавливается кафедрой истории философии и культуры ВГУ. Материалы хранятся на кафедре истории философии и культуры ВГУ.</w:t>
      </w:r>
    </w:p>
    <w:p w:rsidR="009D52B5" w:rsidRPr="00FE5D08" w:rsidRDefault="009D52B5" w:rsidP="009D52B5">
      <w:pPr>
        <w:pStyle w:val="22"/>
        <w:ind w:firstLine="720"/>
        <w:jc w:val="both"/>
        <w:rPr>
          <w:szCs w:val="28"/>
        </w:rPr>
      </w:pPr>
      <w:r w:rsidRPr="00FE5D08">
        <w:rPr>
          <w:szCs w:val="28"/>
        </w:rPr>
        <w:t xml:space="preserve">Фонд оценочных средств государственного экзамена представляет собой перечень вопросов, касающихся </w:t>
      </w:r>
      <w:r>
        <w:rPr>
          <w:szCs w:val="28"/>
        </w:rPr>
        <w:t>организационно-управленческой</w:t>
      </w:r>
      <w:r w:rsidRPr="00FE5D08">
        <w:rPr>
          <w:szCs w:val="28"/>
        </w:rPr>
        <w:t>, научно-исследовательской, педагогической деятельности в области философии и культуры, а также инструменты оценивания результатов обучения (критерии, показатели и шкала оценивания).</w:t>
      </w:r>
    </w:p>
    <w:p w:rsidR="009D52B5" w:rsidRPr="00FE5D08" w:rsidRDefault="009D52B5" w:rsidP="009D52B5">
      <w:pPr>
        <w:ind w:firstLine="720"/>
        <w:jc w:val="both"/>
        <w:rPr>
          <w:sz w:val="28"/>
          <w:szCs w:val="28"/>
        </w:rPr>
      </w:pPr>
      <w:r w:rsidRPr="00FE5D08">
        <w:rPr>
          <w:sz w:val="28"/>
          <w:szCs w:val="28"/>
        </w:rPr>
        <w:t xml:space="preserve">Государственный экзамен проводится по контрольно-измерительным материалам, формируемым на основе разработанного выпускающей кафедрой фонда оценочных средств. Каждый контрольно-измерительный материал включает три вопроса. Из них первые два вопроса соответствуют содержанию базовых дисциплин учебного плана по направлению подготовки 47.04.01 Философия и в </w:t>
      </w:r>
      <w:r w:rsidRPr="00FE5D08">
        <w:rPr>
          <w:sz w:val="28"/>
          <w:szCs w:val="28"/>
        </w:rPr>
        <w:lastRenderedPageBreak/>
        <w:t>основном ориентированы на выявление степени сформированности знаниевого компонента контролируемых компетенций. Третий вопрос (кейс-задание) отражает содержание дисциплин</w:t>
      </w:r>
      <w:r>
        <w:rPr>
          <w:sz w:val="28"/>
          <w:szCs w:val="28"/>
        </w:rPr>
        <w:t>, в основном,</w:t>
      </w:r>
      <w:r w:rsidRPr="00FE5D08">
        <w:rPr>
          <w:sz w:val="28"/>
          <w:szCs w:val="28"/>
        </w:rPr>
        <w:t xml:space="preserve"> вариативной части, входящих в учебный план каждой магистерской программы и в основном ориентирован на выявление степени сформированности таких компонентов контролируемых компетенций, как умения и навыки.</w:t>
      </w:r>
    </w:p>
    <w:p w:rsidR="009D52B5" w:rsidRDefault="009D52B5" w:rsidP="009D52B5">
      <w:pPr>
        <w:ind w:firstLine="720"/>
        <w:jc w:val="both"/>
        <w:rPr>
          <w:sz w:val="28"/>
          <w:szCs w:val="28"/>
        </w:rPr>
      </w:pPr>
      <w:r w:rsidRPr="00FE5D08">
        <w:rPr>
          <w:sz w:val="28"/>
          <w:szCs w:val="28"/>
        </w:rPr>
        <w:t>Количество билетов в наборе контрольно-измерительных материалов составляет не менее числа экзаменуемых.</w:t>
      </w:r>
    </w:p>
    <w:p w:rsidR="00E37397" w:rsidRDefault="00E37397" w:rsidP="009D52B5">
      <w:pPr>
        <w:ind w:firstLine="720"/>
        <w:jc w:val="both"/>
        <w:rPr>
          <w:sz w:val="28"/>
          <w:szCs w:val="28"/>
        </w:rPr>
      </w:pPr>
      <w:r>
        <w:rPr>
          <w:sz w:val="28"/>
          <w:szCs w:val="28"/>
        </w:rPr>
        <w:t>Программа и методические рекомедации имеют следующую структуру:</w:t>
      </w:r>
    </w:p>
    <w:p w:rsidR="003C7F1C" w:rsidRDefault="003C7F1C" w:rsidP="00ED7177">
      <w:pPr>
        <w:ind w:firstLine="720"/>
        <w:jc w:val="center"/>
        <w:rPr>
          <w:sz w:val="28"/>
          <w:szCs w:val="28"/>
        </w:rPr>
      </w:pPr>
      <w:r>
        <w:rPr>
          <w:sz w:val="28"/>
          <w:szCs w:val="28"/>
        </w:rPr>
        <w:t>1.</w:t>
      </w:r>
    </w:p>
    <w:p w:rsidR="00E37397" w:rsidRDefault="00E37397" w:rsidP="00BA5FFA">
      <w:pPr>
        <w:pStyle w:val="aff7"/>
        <w:numPr>
          <w:ilvl w:val="0"/>
          <w:numId w:val="17"/>
        </w:numPr>
        <w:ind w:left="357" w:hanging="357"/>
        <w:rPr>
          <w:sz w:val="28"/>
          <w:szCs w:val="28"/>
        </w:rPr>
      </w:pPr>
      <w:r>
        <w:rPr>
          <w:sz w:val="28"/>
          <w:szCs w:val="28"/>
        </w:rPr>
        <w:t>Программа государственного экзамена</w:t>
      </w:r>
      <w:r w:rsidRPr="00E37397">
        <w:rPr>
          <w:sz w:val="28"/>
          <w:szCs w:val="28"/>
        </w:rPr>
        <w:t xml:space="preserve"> </w:t>
      </w:r>
      <w:r>
        <w:rPr>
          <w:sz w:val="28"/>
          <w:szCs w:val="28"/>
        </w:rPr>
        <w:t>по философии;</w:t>
      </w:r>
    </w:p>
    <w:p w:rsidR="00E37397" w:rsidRDefault="00E37397" w:rsidP="00BA5FFA">
      <w:pPr>
        <w:pStyle w:val="aff7"/>
        <w:numPr>
          <w:ilvl w:val="0"/>
          <w:numId w:val="17"/>
        </w:numPr>
        <w:ind w:left="357" w:hanging="357"/>
        <w:rPr>
          <w:sz w:val="28"/>
          <w:szCs w:val="28"/>
        </w:rPr>
      </w:pPr>
      <w:r>
        <w:rPr>
          <w:sz w:val="28"/>
          <w:szCs w:val="28"/>
        </w:rPr>
        <w:t>Вопросы для подготовки к государственному экзамену по философии;</w:t>
      </w:r>
    </w:p>
    <w:p w:rsidR="00E37397" w:rsidRDefault="003C7F1C" w:rsidP="00BA5FFA">
      <w:pPr>
        <w:pStyle w:val="aff7"/>
        <w:numPr>
          <w:ilvl w:val="0"/>
          <w:numId w:val="17"/>
        </w:numPr>
        <w:ind w:left="357" w:hanging="357"/>
        <w:rPr>
          <w:sz w:val="28"/>
          <w:szCs w:val="28"/>
        </w:rPr>
      </w:pPr>
      <w:r w:rsidRPr="003C7F1C">
        <w:rPr>
          <w:sz w:val="28"/>
          <w:szCs w:val="28"/>
        </w:rPr>
        <w:t>Методические рекомендации по подготовке к государственному экзамену;</w:t>
      </w:r>
    </w:p>
    <w:p w:rsidR="003C7F1C" w:rsidRDefault="003C7F1C" w:rsidP="00BA5FFA">
      <w:pPr>
        <w:pStyle w:val="aff7"/>
        <w:numPr>
          <w:ilvl w:val="0"/>
          <w:numId w:val="17"/>
        </w:numPr>
        <w:ind w:left="357" w:hanging="357"/>
        <w:rPr>
          <w:sz w:val="28"/>
          <w:szCs w:val="28"/>
        </w:rPr>
      </w:pPr>
      <w:r w:rsidRPr="003C7F1C">
        <w:rPr>
          <w:sz w:val="28"/>
          <w:szCs w:val="28"/>
        </w:rPr>
        <w:t>Критерии, показатели и шкалы оценивания результатов обучения на государственном экзамене</w:t>
      </w:r>
      <w:r>
        <w:rPr>
          <w:sz w:val="28"/>
          <w:szCs w:val="28"/>
        </w:rPr>
        <w:t>;</w:t>
      </w:r>
    </w:p>
    <w:p w:rsidR="003C7F1C" w:rsidRDefault="003C7F1C" w:rsidP="00ED7177">
      <w:pPr>
        <w:pStyle w:val="aff7"/>
        <w:ind w:left="0" w:firstLine="709"/>
        <w:jc w:val="center"/>
        <w:rPr>
          <w:sz w:val="28"/>
          <w:szCs w:val="28"/>
        </w:rPr>
      </w:pPr>
      <w:r>
        <w:rPr>
          <w:sz w:val="28"/>
          <w:szCs w:val="28"/>
        </w:rPr>
        <w:t>2.</w:t>
      </w:r>
    </w:p>
    <w:p w:rsidR="003C7F1C" w:rsidRPr="00ED7177" w:rsidRDefault="003C7F1C" w:rsidP="00BA5FFA">
      <w:pPr>
        <w:pStyle w:val="aff7"/>
        <w:numPr>
          <w:ilvl w:val="0"/>
          <w:numId w:val="19"/>
        </w:numPr>
        <w:ind w:left="357" w:hanging="357"/>
        <w:rPr>
          <w:sz w:val="28"/>
          <w:szCs w:val="28"/>
        </w:rPr>
      </w:pPr>
      <w:r w:rsidRPr="00ED7177">
        <w:rPr>
          <w:sz w:val="28"/>
          <w:szCs w:val="28"/>
        </w:rPr>
        <w:t>Общие требования к проведению процедуры защиты ВКР;</w:t>
      </w:r>
    </w:p>
    <w:p w:rsidR="00262B85" w:rsidRDefault="003C7F1C" w:rsidP="00BA5FFA">
      <w:pPr>
        <w:pStyle w:val="aff7"/>
        <w:numPr>
          <w:ilvl w:val="0"/>
          <w:numId w:val="18"/>
        </w:numPr>
        <w:ind w:left="357" w:hanging="357"/>
        <w:rPr>
          <w:sz w:val="28"/>
          <w:szCs w:val="28"/>
        </w:rPr>
      </w:pPr>
      <w:r>
        <w:rPr>
          <w:sz w:val="28"/>
          <w:szCs w:val="28"/>
        </w:rPr>
        <w:t>Программа подготовки ВКР.</w:t>
      </w:r>
    </w:p>
    <w:p w:rsidR="00262B85" w:rsidRDefault="00262B85" w:rsidP="00262B85">
      <w:pPr>
        <w:pStyle w:val="aff7"/>
        <w:ind w:left="357"/>
        <w:rPr>
          <w:szCs w:val="28"/>
        </w:rPr>
      </w:pPr>
    </w:p>
    <w:p w:rsidR="00262B85" w:rsidRPr="003F177B" w:rsidRDefault="00262B85" w:rsidP="003F177B">
      <w:pPr>
        <w:rPr>
          <w:szCs w:val="28"/>
        </w:rPr>
      </w:pPr>
    </w:p>
    <w:p w:rsidR="00E37397" w:rsidRPr="00262B85" w:rsidRDefault="00E37397" w:rsidP="00262B85">
      <w:pPr>
        <w:pStyle w:val="aff7"/>
        <w:ind w:left="357"/>
        <w:rPr>
          <w:b/>
          <w:sz w:val="28"/>
          <w:szCs w:val="28"/>
        </w:rPr>
      </w:pPr>
      <w:r w:rsidRPr="00262B85">
        <w:rPr>
          <w:b/>
          <w:sz w:val="28"/>
          <w:szCs w:val="28"/>
        </w:rPr>
        <w:t>ПРОГРАММА ГОСУДАРСТВЕННОГО ЭКЗАМЕНА ПО ФИЛОСОФИИ</w:t>
      </w:r>
    </w:p>
    <w:p w:rsidR="00262B85" w:rsidRPr="00262B85" w:rsidRDefault="00262B85" w:rsidP="00ED7177">
      <w:pPr>
        <w:rPr>
          <w:b/>
          <w:color w:val="000000"/>
          <w:sz w:val="28"/>
          <w:szCs w:val="28"/>
        </w:rPr>
      </w:pPr>
    </w:p>
    <w:p w:rsidR="00ED7177" w:rsidRDefault="00262B85" w:rsidP="00ED7177">
      <w:pPr>
        <w:rPr>
          <w:b/>
        </w:rPr>
      </w:pPr>
      <w:r w:rsidRPr="00262B85">
        <w:rPr>
          <w:b/>
          <w:color w:val="000000"/>
          <w:sz w:val="27"/>
          <w:szCs w:val="27"/>
        </w:rPr>
        <w:t>Современные проблемы философии</w:t>
      </w:r>
      <w:r w:rsidR="003E3740" w:rsidRPr="00262B85">
        <w:rPr>
          <w:b/>
        </w:rPr>
        <w:t xml:space="preserve"> </w:t>
      </w:r>
    </w:p>
    <w:p w:rsidR="00CB37FC" w:rsidRPr="00CB37FC" w:rsidRDefault="00CB37FC" w:rsidP="00CB37FC">
      <w:pPr>
        <w:jc w:val="both"/>
        <w:outlineLvl w:val="1"/>
        <w:rPr>
          <w:b/>
          <w:sz w:val="28"/>
          <w:szCs w:val="28"/>
        </w:rPr>
      </w:pPr>
      <w:r>
        <w:rPr>
          <w:sz w:val="28"/>
          <w:szCs w:val="28"/>
        </w:rPr>
        <w:t>О</w:t>
      </w:r>
      <w:r w:rsidRPr="00CB37FC">
        <w:rPr>
          <w:sz w:val="28"/>
          <w:szCs w:val="28"/>
        </w:rPr>
        <w:t>сновные тенденции развития философской мысли второй половины ХХ в. – начала ХХ</w:t>
      </w:r>
      <w:r w:rsidRPr="00CB37FC">
        <w:rPr>
          <w:sz w:val="28"/>
          <w:szCs w:val="28"/>
          <w:lang w:val="en-US"/>
        </w:rPr>
        <w:t>I</w:t>
      </w:r>
      <w:r>
        <w:rPr>
          <w:sz w:val="28"/>
          <w:szCs w:val="28"/>
        </w:rPr>
        <w:t xml:space="preserve"> в. и</w:t>
      </w:r>
      <w:r w:rsidRPr="00CB37FC">
        <w:rPr>
          <w:sz w:val="28"/>
          <w:szCs w:val="28"/>
        </w:rPr>
        <w:t xml:space="preserve"> традиции философствования в </w:t>
      </w:r>
      <w:r>
        <w:rPr>
          <w:sz w:val="28"/>
          <w:szCs w:val="28"/>
        </w:rPr>
        <w:t>наше время. Проблема «конца философии». Ф</w:t>
      </w:r>
      <w:r w:rsidRPr="00CB37FC">
        <w:rPr>
          <w:sz w:val="28"/>
          <w:szCs w:val="28"/>
        </w:rPr>
        <w:t>илософия в</w:t>
      </w:r>
      <w:r>
        <w:rPr>
          <w:sz w:val="28"/>
          <w:szCs w:val="28"/>
        </w:rPr>
        <w:t xml:space="preserve"> контексте современной культуры:</w:t>
      </w:r>
      <w:r w:rsidRPr="00CB37FC">
        <w:rPr>
          <w:sz w:val="28"/>
          <w:szCs w:val="28"/>
        </w:rPr>
        <w:t xml:space="preserve"> онтологические проблемы современной философии, проблема субъекта и субъективности в современной философии, сознание, самосознание</w:t>
      </w:r>
      <w:r>
        <w:rPr>
          <w:sz w:val="28"/>
          <w:szCs w:val="28"/>
        </w:rPr>
        <w:t>, интеллект. Д</w:t>
      </w:r>
      <w:r w:rsidRPr="00CB37FC">
        <w:rPr>
          <w:sz w:val="28"/>
          <w:szCs w:val="28"/>
        </w:rPr>
        <w:t>остижения современ</w:t>
      </w:r>
      <w:r>
        <w:rPr>
          <w:sz w:val="28"/>
          <w:szCs w:val="28"/>
        </w:rPr>
        <w:t>ной науки и философия. С</w:t>
      </w:r>
      <w:r w:rsidRPr="00CB37FC">
        <w:rPr>
          <w:sz w:val="28"/>
          <w:szCs w:val="28"/>
        </w:rPr>
        <w:t>овременная эпистемология: основные направления, когнитивистика как вызов философской эпистемологии, проблемы методологии в современных философских дискуссиях, проблемы рациональности в современной философии, современ</w:t>
      </w:r>
      <w:r>
        <w:rPr>
          <w:sz w:val="28"/>
          <w:szCs w:val="28"/>
        </w:rPr>
        <w:t>ные трактовки проблемы человека. С</w:t>
      </w:r>
      <w:r w:rsidRPr="00CB37FC">
        <w:rPr>
          <w:sz w:val="28"/>
          <w:szCs w:val="28"/>
        </w:rPr>
        <w:t>овременные политические и социальные исследования в философских дис</w:t>
      </w:r>
      <w:r>
        <w:rPr>
          <w:sz w:val="28"/>
          <w:szCs w:val="28"/>
        </w:rPr>
        <w:t>куссиях XXI века. О</w:t>
      </w:r>
      <w:r w:rsidRPr="00CB37FC">
        <w:rPr>
          <w:sz w:val="28"/>
          <w:szCs w:val="28"/>
        </w:rPr>
        <w:t>смысление феномена медиакультуры в современном философском дискурсе, медиафилософия: основные идеи и концепции, проблемы межкультурной коммуникации в современной философии.</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Философские теории глобальной социальности </w:t>
      </w:r>
    </w:p>
    <w:p w:rsidR="00CB37FC" w:rsidRPr="00CB37FC" w:rsidRDefault="00CB37FC" w:rsidP="00CB37FC">
      <w:pPr>
        <w:spacing w:before="100" w:beforeAutospacing="1" w:after="100" w:afterAutospacing="1"/>
        <w:jc w:val="both"/>
        <w:rPr>
          <w:b/>
          <w:color w:val="000000"/>
          <w:sz w:val="28"/>
          <w:szCs w:val="28"/>
        </w:rPr>
      </w:pPr>
      <w:r>
        <w:rPr>
          <w:sz w:val="28"/>
          <w:szCs w:val="28"/>
        </w:rPr>
        <w:t>П</w:t>
      </w:r>
      <w:r w:rsidRPr="00CB37FC">
        <w:rPr>
          <w:sz w:val="28"/>
          <w:szCs w:val="28"/>
        </w:rPr>
        <w:t>онятие глобализации, социокультурные аспекты стан</w:t>
      </w:r>
      <w:r>
        <w:rPr>
          <w:sz w:val="28"/>
          <w:szCs w:val="28"/>
        </w:rPr>
        <w:t>овления глобальной социальности.</w:t>
      </w:r>
      <w:r w:rsidRPr="00CB37FC">
        <w:rPr>
          <w:sz w:val="28"/>
          <w:szCs w:val="28"/>
        </w:rPr>
        <w:t xml:space="preserve"> "Глобальное информационное общество" и</w:t>
      </w:r>
      <w:r>
        <w:rPr>
          <w:sz w:val="28"/>
          <w:szCs w:val="28"/>
        </w:rPr>
        <w:t xml:space="preserve"> проблемы его анализа. И</w:t>
      </w:r>
      <w:r w:rsidRPr="00CB37FC">
        <w:rPr>
          <w:sz w:val="28"/>
          <w:szCs w:val="28"/>
        </w:rPr>
        <w:t>мпериализм как последняя стадия капитализма, трансформация мировой системы на глобальном и локальном уровнях, глобальное с</w:t>
      </w:r>
      <w:r>
        <w:rPr>
          <w:sz w:val="28"/>
          <w:szCs w:val="28"/>
        </w:rPr>
        <w:t>ознание индивидов, глокализация. Т</w:t>
      </w:r>
      <w:r w:rsidRPr="00CB37FC">
        <w:rPr>
          <w:sz w:val="28"/>
          <w:szCs w:val="28"/>
        </w:rPr>
        <w:t>ранснацио</w:t>
      </w:r>
      <w:r>
        <w:rPr>
          <w:sz w:val="28"/>
          <w:szCs w:val="28"/>
        </w:rPr>
        <w:t>нальное социальное пространство. Т</w:t>
      </w:r>
      <w:r w:rsidRPr="00CB37FC">
        <w:rPr>
          <w:sz w:val="28"/>
          <w:szCs w:val="28"/>
        </w:rPr>
        <w:t xml:space="preserve">еория воображаемых миров А. </w:t>
      </w:r>
      <w:r w:rsidRPr="00CB37FC">
        <w:rPr>
          <w:sz w:val="28"/>
          <w:szCs w:val="28"/>
        </w:rPr>
        <w:lastRenderedPageBreak/>
        <w:t>Аппадураи, теория аут</w:t>
      </w:r>
      <w:r>
        <w:rPr>
          <w:sz w:val="28"/>
          <w:szCs w:val="28"/>
        </w:rPr>
        <w:t>опоэтических систем и ее истоки. О</w:t>
      </w:r>
      <w:r w:rsidRPr="00CB37FC">
        <w:rPr>
          <w:sz w:val="28"/>
          <w:szCs w:val="28"/>
        </w:rPr>
        <w:t>сновные тенденции развития концепций глобальной ситуации в современном мире.</w:t>
      </w:r>
    </w:p>
    <w:p w:rsidR="00510F97" w:rsidRDefault="00510F97" w:rsidP="00262B85">
      <w:pPr>
        <w:spacing w:before="100" w:beforeAutospacing="1" w:after="100" w:afterAutospacing="1"/>
        <w:rPr>
          <w:b/>
          <w:color w:val="333333"/>
          <w:sz w:val="28"/>
          <w:szCs w:val="28"/>
          <w:shd w:val="clear" w:color="auto" w:fill="FFFFFF"/>
        </w:rPr>
      </w:pPr>
      <w:r w:rsidRPr="00510F97">
        <w:rPr>
          <w:b/>
          <w:color w:val="333333"/>
          <w:sz w:val="28"/>
          <w:szCs w:val="28"/>
          <w:shd w:val="clear" w:color="auto" w:fill="FFFFFF"/>
        </w:rPr>
        <w:t>Основные тенденции развития современной онтологии</w:t>
      </w:r>
    </w:p>
    <w:p w:rsidR="00CD6B96" w:rsidRPr="00CD6B96" w:rsidRDefault="00CD6B96" w:rsidP="00CD6B96">
      <w:pPr>
        <w:jc w:val="both"/>
        <w:rPr>
          <w:b/>
          <w:sz w:val="28"/>
          <w:szCs w:val="28"/>
        </w:rPr>
      </w:pPr>
      <w:r w:rsidRPr="00CD6B96">
        <w:rPr>
          <w:sz w:val="28"/>
          <w:szCs w:val="28"/>
        </w:rPr>
        <w:t>Философия в ХХ веке: способы истолкования предметного поля, задач и целей философии. Разрешение спора между реализмом и идеализмом в философских концепциях начала ХХ века. От идеала беспредпосылочного знания к бытию. Экзистенциалистская трактовка бытия в полемике со структурализмом: основные теории. Я</w:t>
      </w:r>
      <w:r w:rsidRPr="00CD6B96">
        <w:rPr>
          <w:bCs/>
          <w:sz w:val="28"/>
          <w:szCs w:val="28"/>
        </w:rPr>
        <w:t xml:space="preserve">зык и внеязыковая реальность в структурализме, роль языка в культуре, поняте «гипертекст». Децентрация «структуры» – обновление структуралистской программы и онтология различия онтология симулякра </w:t>
      </w:r>
      <w:r w:rsidRPr="00CD6B96">
        <w:rPr>
          <w:sz w:val="28"/>
          <w:szCs w:val="28"/>
        </w:rPr>
        <w:t>и мысль о сообществе.</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Современная литература и издательское дело </w:t>
      </w:r>
    </w:p>
    <w:p w:rsidR="00CD6B96" w:rsidRPr="00EB28C7" w:rsidRDefault="00CD6B96" w:rsidP="00EB28C7">
      <w:pPr>
        <w:jc w:val="both"/>
        <w:rPr>
          <w:sz w:val="28"/>
          <w:szCs w:val="28"/>
        </w:rPr>
      </w:pPr>
      <w:r>
        <w:rPr>
          <w:sz w:val="28"/>
          <w:szCs w:val="28"/>
        </w:rPr>
        <w:t>С</w:t>
      </w:r>
      <w:r w:rsidRPr="00CD6B96">
        <w:rPr>
          <w:sz w:val="28"/>
          <w:szCs w:val="28"/>
        </w:rPr>
        <w:t>овременная литература как феномен культуры, от модернизма к постмодернизму</w:t>
      </w:r>
      <w:r>
        <w:rPr>
          <w:sz w:val="28"/>
          <w:szCs w:val="28"/>
        </w:rPr>
        <w:t>. Основные тенденции и процессы</w:t>
      </w:r>
      <w:r w:rsidRPr="00CD6B96">
        <w:rPr>
          <w:sz w:val="28"/>
          <w:szCs w:val="28"/>
        </w:rPr>
        <w:t xml:space="preserve"> в литературе ХХ</w:t>
      </w:r>
      <w:r>
        <w:rPr>
          <w:sz w:val="28"/>
          <w:szCs w:val="28"/>
        </w:rPr>
        <w:t xml:space="preserve"> и </w:t>
      </w:r>
      <w:r w:rsidRPr="00CB37FC">
        <w:rPr>
          <w:sz w:val="28"/>
          <w:szCs w:val="28"/>
        </w:rPr>
        <w:t>ХХ</w:t>
      </w:r>
      <w:r w:rsidRPr="00CB37FC">
        <w:rPr>
          <w:sz w:val="28"/>
          <w:szCs w:val="28"/>
          <w:lang w:val="en-US"/>
        </w:rPr>
        <w:t>I</w:t>
      </w:r>
      <w:r w:rsidRPr="00CD6B96">
        <w:rPr>
          <w:sz w:val="28"/>
          <w:szCs w:val="28"/>
        </w:rPr>
        <w:t xml:space="preserve"> вв. </w:t>
      </w:r>
      <w:r>
        <w:rPr>
          <w:sz w:val="28"/>
          <w:szCs w:val="28"/>
        </w:rPr>
        <w:t>С</w:t>
      </w:r>
      <w:r w:rsidRPr="00CD6B96">
        <w:rPr>
          <w:sz w:val="28"/>
          <w:szCs w:val="28"/>
        </w:rPr>
        <w:t>овременная реалистическая литература,</w:t>
      </w:r>
      <w:r>
        <w:rPr>
          <w:sz w:val="28"/>
          <w:szCs w:val="28"/>
        </w:rPr>
        <w:t xml:space="preserve"> место и роль романа в литературном процессе. Ф</w:t>
      </w:r>
      <w:r w:rsidRPr="00CD6B96">
        <w:rPr>
          <w:sz w:val="28"/>
          <w:szCs w:val="28"/>
        </w:rPr>
        <w:t>еномен «женской прозы»</w:t>
      </w:r>
      <w:r>
        <w:rPr>
          <w:sz w:val="28"/>
          <w:szCs w:val="28"/>
        </w:rPr>
        <w:t>:</w:t>
      </w:r>
      <w:r w:rsidRPr="00CD6B96">
        <w:rPr>
          <w:sz w:val="28"/>
          <w:szCs w:val="28"/>
        </w:rPr>
        <w:t xml:space="preserve"> </w:t>
      </w:r>
      <w:r>
        <w:rPr>
          <w:sz w:val="28"/>
          <w:szCs w:val="28"/>
        </w:rPr>
        <w:t>основные представители и тематическое многообразие. С</w:t>
      </w:r>
      <w:r w:rsidRPr="00CD6B96">
        <w:rPr>
          <w:sz w:val="28"/>
          <w:szCs w:val="28"/>
        </w:rPr>
        <w:t>овременная поэзия</w:t>
      </w:r>
      <w:r>
        <w:rPr>
          <w:sz w:val="28"/>
          <w:szCs w:val="28"/>
        </w:rPr>
        <w:t>.</w:t>
      </w:r>
      <w:r w:rsidRPr="00CD6B96">
        <w:rPr>
          <w:sz w:val="28"/>
          <w:szCs w:val="28"/>
        </w:rPr>
        <w:t xml:space="preserve"> </w:t>
      </w:r>
      <w:r>
        <w:rPr>
          <w:sz w:val="28"/>
          <w:szCs w:val="28"/>
        </w:rPr>
        <w:t>Со</w:t>
      </w:r>
      <w:r w:rsidRPr="00CD6B96">
        <w:rPr>
          <w:sz w:val="28"/>
          <w:szCs w:val="28"/>
        </w:rPr>
        <w:t>временная массовая литература</w:t>
      </w:r>
      <w:r>
        <w:rPr>
          <w:sz w:val="28"/>
          <w:szCs w:val="28"/>
        </w:rPr>
        <w:t>.</w:t>
      </w:r>
      <w:r w:rsidRPr="00CD6B96">
        <w:rPr>
          <w:sz w:val="28"/>
          <w:szCs w:val="28"/>
        </w:rPr>
        <w:t xml:space="preserve"> </w:t>
      </w:r>
      <w:r>
        <w:rPr>
          <w:sz w:val="28"/>
          <w:szCs w:val="28"/>
        </w:rPr>
        <w:t>Н</w:t>
      </w:r>
      <w:r w:rsidRPr="00CD6B96">
        <w:rPr>
          <w:sz w:val="28"/>
          <w:szCs w:val="28"/>
        </w:rPr>
        <w:t xml:space="preserve">овые информационные технологии и их роль в развитии </w:t>
      </w:r>
      <w:r>
        <w:rPr>
          <w:sz w:val="28"/>
          <w:szCs w:val="28"/>
        </w:rPr>
        <w:t>современного издательского дела.</w:t>
      </w:r>
      <w:r w:rsidRPr="00CD6B96">
        <w:rPr>
          <w:sz w:val="28"/>
          <w:szCs w:val="28"/>
        </w:rPr>
        <w:t xml:space="preserve"> </w:t>
      </w:r>
      <w:r>
        <w:rPr>
          <w:sz w:val="28"/>
          <w:szCs w:val="28"/>
        </w:rPr>
        <w:t>Р</w:t>
      </w:r>
      <w:r w:rsidRPr="00CD6B96">
        <w:rPr>
          <w:sz w:val="28"/>
          <w:szCs w:val="28"/>
        </w:rPr>
        <w:t>усская книга за рубежом.</w:t>
      </w:r>
      <w:r>
        <w:rPr>
          <w:sz w:val="28"/>
          <w:szCs w:val="28"/>
        </w:rPr>
        <w:t xml:space="preserve"> Роль литературных конкурсов в развитии современной литературы. Экранизация современных произведений. Книжные фестивали. Основные тенденции перевода русской литературы на иностранные языки. </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Функции современного музея </w:t>
      </w:r>
    </w:p>
    <w:p w:rsidR="000971DB" w:rsidRDefault="003F177B" w:rsidP="000971DB">
      <w:pPr>
        <w:spacing w:before="100" w:beforeAutospacing="1" w:after="100" w:afterAutospacing="1"/>
        <w:jc w:val="both"/>
        <w:rPr>
          <w:color w:val="000000"/>
          <w:sz w:val="27"/>
          <w:szCs w:val="27"/>
        </w:rPr>
      </w:pPr>
      <w:r w:rsidRPr="003F177B">
        <w:rPr>
          <w:color w:val="000000"/>
          <w:sz w:val="27"/>
          <w:szCs w:val="27"/>
        </w:rPr>
        <w:t xml:space="preserve">История </w:t>
      </w:r>
      <w:r>
        <w:rPr>
          <w:color w:val="000000"/>
          <w:sz w:val="27"/>
          <w:szCs w:val="27"/>
        </w:rPr>
        <w:t xml:space="preserve">развития музея как культурной институции. </w:t>
      </w:r>
      <w:r w:rsidR="000971DB">
        <w:rPr>
          <w:color w:val="000000"/>
          <w:sz w:val="27"/>
          <w:szCs w:val="27"/>
        </w:rPr>
        <w:t>Профили</w:t>
      </w:r>
      <w:r>
        <w:rPr>
          <w:color w:val="000000"/>
          <w:sz w:val="27"/>
          <w:szCs w:val="27"/>
        </w:rPr>
        <w:t xml:space="preserve"> музеев</w:t>
      </w:r>
      <w:r w:rsidR="000971DB">
        <w:rPr>
          <w:color w:val="000000"/>
          <w:sz w:val="27"/>
          <w:szCs w:val="27"/>
        </w:rPr>
        <w:t xml:space="preserve"> и формы финансирования их деятельности</w:t>
      </w:r>
      <w:r>
        <w:rPr>
          <w:color w:val="000000"/>
          <w:sz w:val="27"/>
          <w:szCs w:val="27"/>
        </w:rPr>
        <w:t xml:space="preserve">. Собирание, хранение и систематизация музейных фондов. Научно-исследовательская работа музея. Издательская работа музеев. </w:t>
      </w:r>
      <w:r w:rsidR="000971DB">
        <w:rPr>
          <w:color w:val="000000"/>
          <w:sz w:val="27"/>
          <w:szCs w:val="27"/>
        </w:rPr>
        <w:t xml:space="preserve">Проектная деятельность. </w:t>
      </w:r>
      <w:r>
        <w:rPr>
          <w:color w:val="000000"/>
          <w:sz w:val="27"/>
          <w:szCs w:val="27"/>
        </w:rPr>
        <w:t xml:space="preserve">Экспозиционная работа. Особенности создания временных выставок. Взаимодействие музея со школой и местными сообществами. </w:t>
      </w:r>
      <w:r w:rsidR="000971DB">
        <w:rPr>
          <w:color w:val="000000"/>
          <w:sz w:val="27"/>
          <w:szCs w:val="27"/>
        </w:rPr>
        <w:t xml:space="preserve">Образовательные и просветительские программы музея. Воспитательная функция музея. </w:t>
      </w:r>
      <w:r>
        <w:rPr>
          <w:color w:val="000000"/>
          <w:sz w:val="27"/>
          <w:szCs w:val="27"/>
        </w:rPr>
        <w:t xml:space="preserve">Культурно-массовые мероприятия музея. </w:t>
      </w:r>
      <w:r w:rsidR="000971DB">
        <w:rPr>
          <w:color w:val="000000"/>
          <w:sz w:val="27"/>
          <w:szCs w:val="27"/>
        </w:rPr>
        <w:t>Партнёрские связи музея. Современная культурная политика РФ в области музейной деятельности.</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Социальная герменевтика </w:t>
      </w:r>
    </w:p>
    <w:p w:rsidR="00D662C3" w:rsidRPr="00021B08" w:rsidRDefault="00021B08" w:rsidP="00021B08">
      <w:pPr>
        <w:spacing w:before="100" w:beforeAutospacing="1" w:after="100" w:afterAutospacing="1"/>
        <w:jc w:val="both"/>
        <w:rPr>
          <w:b/>
          <w:color w:val="000000"/>
          <w:sz w:val="28"/>
          <w:szCs w:val="28"/>
        </w:rPr>
      </w:pPr>
      <w:r w:rsidRPr="00021B08">
        <w:rPr>
          <w:sz w:val="28"/>
          <w:szCs w:val="28"/>
        </w:rPr>
        <w:t>Г</w:t>
      </w:r>
      <w:r w:rsidR="00D662C3" w:rsidRPr="00021B08">
        <w:rPr>
          <w:sz w:val="28"/>
          <w:szCs w:val="28"/>
        </w:rPr>
        <w:t>ерменевтика как теория понимания, знание и понимание</w:t>
      </w:r>
      <w:r w:rsidRPr="00021B08">
        <w:rPr>
          <w:sz w:val="28"/>
          <w:szCs w:val="28"/>
        </w:rPr>
        <w:t xml:space="preserve">. Взаимосвязь познания и герменевтики. </w:t>
      </w:r>
      <w:r w:rsidR="002E243F" w:rsidRPr="002E243F">
        <w:rPr>
          <w:color w:val="000000"/>
          <w:sz w:val="28"/>
          <w:szCs w:val="28"/>
        </w:rPr>
        <w:t>Многообразие вариантов толкования текстов</w:t>
      </w:r>
      <w:r w:rsidR="002E243F">
        <w:rPr>
          <w:sz w:val="28"/>
          <w:szCs w:val="28"/>
        </w:rPr>
        <w:t>; с</w:t>
      </w:r>
      <w:r w:rsidR="00D662C3" w:rsidRPr="00021B08">
        <w:rPr>
          <w:sz w:val="28"/>
          <w:szCs w:val="28"/>
        </w:rPr>
        <w:t>имволизация и десимволизация, конструкция и реконструкция, комбинирование и рекомбинирование, контекстуализация и деконтекстуализация, интерпретация и реинтерпретация, конверсия и реконверсия, демонстрация и ремонстрация</w:t>
      </w:r>
      <w:r w:rsidR="002E243F">
        <w:rPr>
          <w:sz w:val="28"/>
          <w:szCs w:val="28"/>
        </w:rPr>
        <w:t>. Д</w:t>
      </w:r>
      <w:r w:rsidR="00D662C3" w:rsidRPr="00021B08">
        <w:rPr>
          <w:sz w:val="28"/>
          <w:szCs w:val="28"/>
        </w:rPr>
        <w:t>еятельностная основа понимания</w:t>
      </w:r>
      <w:r w:rsidR="002E243F">
        <w:rPr>
          <w:sz w:val="28"/>
          <w:szCs w:val="28"/>
        </w:rPr>
        <w:t>. К</w:t>
      </w:r>
      <w:r w:rsidR="00D662C3" w:rsidRPr="00021B08">
        <w:rPr>
          <w:sz w:val="28"/>
          <w:szCs w:val="28"/>
        </w:rPr>
        <w:t>ультура и динамика культуры</w:t>
      </w:r>
      <w:r w:rsidR="002E243F">
        <w:rPr>
          <w:sz w:val="28"/>
          <w:szCs w:val="28"/>
        </w:rPr>
        <w:t>. С</w:t>
      </w:r>
      <w:r w:rsidR="00D662C3" w:rsidRPr="00021B08">
        <w:rPr>
          <w:sz w:val="28"/>
          <w:szCs w:val="28"/>
        </w:rPr>
        <w:t>мысл и ег</w:t>
      </w:r>
      <w:r w:rsidR="002E243F">
        <w:rPr>
          <w:sz w:val="28"/>
          <w:szCs w:val="28"/>
        </w:rPr>
        <w:t>о выражение.</w:t>
      </w:r>
      <w:r w:rsidR="00D662C3" w:rsidRPr="00021B08">
        <w:rPr>
          <w:sz w:val="28"/>
          <w:szCs w:val="28"/>
        </w:rPr>
        <w:t xml:space="preserve"> </w:t>
      </w:r>
      <w:r w:rsidR="002E243F">
        <w:rPr>
          <w:sz w:val="28"/>
          <w:szCs w:val="28"/>
        </w:rPr>
        <w:t>Т</w:t>
      </w:r>
      <w:r w:rsidR="00D662C3" w:rsidRPr="00021B08">
        <w:rPr>
          <w:sz w:val="28"/>
          <w:szCs w:val="28"/>
        </w:rPr>
        <w:t>екст и действие</w:t>
      </w:r>
      <w:r w:rsidR="002E243F">
        <w:rPr>
          <w:sz w:val="28"/>
          <w:szCs w:val="28"/>
        </w:rPr>
        <w:t>. Ф</w:t>
      </w:r>
      <w:r w:rsidR="00D662C3" w:rsidRPr="00021B08">
        <w:rPr>
          <w:sz w:val="28"/>
          <w:szCs w:val="28"/>
        </w:rPr>
        <w:t>ормирование символического универсума как компендиума надличностных смыслов.</w:t>
      </w:r>
    </w:p>
    <w:p w:rsidR="00262B85" w:rsidRDefault="00262B85" w:rsidP="00262B85">
      <w:pPr>
        <w:spacing w:before="100" w:beforeAutospacing="1" w:after="100" w:afterAutospacing="1"/>
        <w:rPr>
          <w:b/>
          <w:color w:val="000000"/>
          <w:sz w:val="27"/>
          <w:szCs w:val="27"/>
        </w:rPr>
      </w:pPr>
      <w:r w:rsidRPr="00262B85">
        <w:rPr>
          <w:b/>
          <w:color w:val="000000"/>
          <w:sz w:val="27"/>
          <w:szCs w:val="27"/>
        </w:rPr>
        <w:lastRenderedPageBreak/>
        <w:t>Современная философия культуры</w:t>
      </w:r>
    </w:p>
    <w:p w:rsidR="00DF1F34" w:rsidRPr="00DF1F34" w:rsidRDefault="00DF1F34" w:rsidP="00DF1F34">
      <w:pPr>
        <w:spacing w:before="100" w:beforeAutospacing="1" w:after="100" w:afterAutospacing="1"/>
        <w:jc w:val="both"/>
        <w:rPr>
          <w:b/>
          <w:color w:val="000000"/>
          <w:sz w:val="28"/>
          <w:szCs w:val="28"/>
        </w:rPr>
      </w:pPr>
      <w:r w:rsidRPr="00DF1F34">
        <w:rPr>
          <w:rStyle w:val="s3"/>
          <w:color w:val="000000"/>
          <w:sz w:val="28"/>
          <w:szCs w:val="28"/>
          <w:shd w:val="clear" w:color="auto" w:fill="FFFFFF"/>
        </w:rPr>
        <w:t>П</w:t>
      </w:r>
      <w:r w:rsidRPr="00DF1F34">
        <w:rPr>
          <w:bCs/>
          <w:sz w:val="28"/>
          <w:szCs w:val="28"/>
        </w:rPr>
        <w:t xml:space="preserve">редметное определение философии культуры; ее место в структуре современного философского знания. </w:t>
      </w:r>
      <w:r w:rsidRPr="00DF1F34">
        <w:rPr>
          <w:sz w:val="28"/>
          <w:szCs w:val="28"/>
        </w:rPr>
        <w:t>Культура и цивилизация. Структуралистская концепция культуры. Т</w:t>
      </w:r>
      <w:r w:rsidRPr="00DF1F34">
        <w:rPr>
          <w:bCs/>
          <w:sz w:val="28"/>
          <w:szCs w:val="28"/>
        </w:rPr>
        <w:t xml:space="preserve">рактовки культуры в рамках психоанализа. Игровая и символическая концепции культуры. Основные тенденции философского осмысления элитарная и массовая культура на протяжении </w:t>
      </w:r>
      <w:r w:rsidRPr="00DF1F34">
        <w:rPr>
          <w:sz w:val="28"/>
          <w:szCs w:val="28"/>
        </w:rPr>
        <w:t>ХХ и ХХ</w:t>
      </w:r>
      <w:r w:rsidRPr="00DF1F34">
        <w:rPr>
          <w:sz w:val="28"/>
          <w:szCs w:val="28"/>
          <w:lang w:val="en-US"/>
        </w:rPr>
        <w:t>I</w:t>
      </w:r>
      <w:r w:rsidRPr="00DF1F34">
        <w:rPr>
          <w:sz w:val="28"/>
          <w:szCs w:val="28"/>
        </w:rPr>
        <w:t xml:space="preserve"> вв.</w:t>
      </w:r>
      <w:r w:rsidRPr="00DF1F34">
        <w:rPr>
          <w:bCs/>
          <w:sz w:val="28"/>
          <w:szCs w:val="28"/>
        </w:rPr>
        <w:t xml:space="preserve">Проблема языка и символов в философии культуры ХХ века. Процессы лобализации и культура. Постмодернистская ситуация в культуре ХХ в. и оценка состояния мировой культуры в </w:t>
      </w:r>
      <w:r w:rsidRPr="00DF1F34">
        <w:rPr>
          <w:sz w:val="28"/>
          <w:szCs w:val="28"/>
        </w:rPr>
        <w:t>ХХ</w:t>
      </w:r>
      <w:r w:rsidRPr="00DF1F34">
        <w:rPr>
          <w:sz w:val="28"/>
          <w:szCs w:val="28"/>
          <w:lang w:val="en-US"/>
        </w:rPr>
        <w:t>I</w:t>
      </w:r>
      <w:r w:rsidRPr="00DF1F34">
        <w:rPr>
          <w:sz w:val="28"/>
          <w:szCs w:val="28"/>
        </w:rPr>
        <w:t xml:space="preserve"> в.</w:t>
      </w:r>
    </w:p>
    <w:p w:rsidR="00262B85" w:rsidRDefault="00262B85" w:rsidP="00262B85">
      <w:pPr>
        <w:spacing w:before="100" w:beforeAutospacing="1" w:after="100" w:afterAutospacing="1"/>
        <w:rPr>
          <w:b/>
          <w:color w:val="000000"/>
          <w:sz w:val="27"/>
          <w:szCs w:val="27"/>
        </w:rPr>
      </w:pPr>
      <w:r w:rsidRPr="00262B85">
        <w:rPr>
          <w:b/>
          <w:color w:val="000000"/>
          <w:sz w:val="27"/>
          <w:szCs w:val="27"/>
        </w:rPr>
        <w:t>Трансформация художественного образа в изобра</w:t>
      </w:r>
      <w:r w:rsidR="000971DB">
        <w:rPr>
          <w:b/>
          <w:color w:val="000000"/>
          <w:sz w:val="27"/>
          <w:szCs w:val="27"/>
        </w:rPr>
        <w:t>зительном искусстве</w:t>
      </w:r>
    </w:p>
    <w:p w:rsidR="000971DB" w:rsidRPr="000971DB" w:rsidRDefault="000971DB" w:rsidP="000971DB">
      <w:pPr>
        <w:spacing w:before="100" w:beforeAutospacing="1" w:after="100" w:afterAutospacing="1"/>
        <w:jc w:val="both"/>
        <w:rPr>
          <w:color w:val="000000"/>
          <w:sz w:val="27"/>
          <w:szCs w:val="27"/>
        </w:rPr>
      </w:pPr>
      <w:r w:rsidRPr="000971DB">
        <w:rPr>
          <w:color w:val="000000"/>
          <w:sz w:val="27"/>
          <w:szCs w:val="27"/>
        </w:rPr>
        <w:t>Понятие художественного образа, особенности его воплощения в различных искусствах.</w:t>
      </w:r>
      <w:r>
        <w:rPr>
          <w:color w:val="000000"/>
          <w:sz w:val="27"/>
          <w:szCs w:val="27"/>
        </w:rPr>
        <w:t xml:space="preserve"> Особенности зарождения художественной формы культуры в первобытном обществе. Отличительные черты художествено-эстетических решений в искусстве древних цивилизаций Востока и античных Греции и Рима. Символическая прироода художественнного образа в искусстве средневекой Европы. Искусство Итальянского и Северного Возрождения в контексте новых художественных решений.  Большие европнйские стили искусства, особенности образных решений в барокко, классицизме, рококо, романтизме, сентиментализме, неоклассицизме и реализме. Трансформация образной системы искусства в модернизме, Специфика русского авангарда. </w:t>
      </w:r>
      <w:r w:rsidR="00996CDF">
        <w:rPr>
          <w:color w:val="000000"/>
          <w:sz w:val="27"/>
          <w:szCs w:val="27"/>
        </w:rPr>
        <w:t>Художественная парадигма постмодернизма.</w:t>
      </w:r>
    </w:p>
    <w:p w:rsidR="00262B85" w:rsidRDefault="00262B85" w:rsidP="00262B85">
      <w:pPr>
        <w:spacing w:before="100" w:beforeAutospacing="1" w:after="100" w:afterAutospacing="1"/>
        <w:rPr>
          <w:b/>
          <w:color w:val="000000"/>
          <w:sz w:val="27"/>
          <w:szCs w:val="27"/>
        </w:rPr>
      </w:pPr>
      <w:r w:rsidRPr="00262B85">
        <w:rPr>
          <w:b/>
          <w:color w:val="000000"/>
          <w:sz w:val="27"/>
          <w:szCs w:val="27"/>
        </w:rPr>
        <w:t>Культурные индустрии: теория и практика</w:t>
      </w:r>
    </w:p>
    <w:p w:rsidR="00996CDF" w:rsidRPr="00244432" w:rsidRDefault="00996CDF" w:rsidP="00996CDF">
      <w:pPr>
        <w:spacing w:before="100" w:beforeAutospacing="1" w:after="100" w:afterAutospacing="1"/>
        <w:jc w:val="both"/>
        <w:rPr>
          <w:color w:val="000000"/>
          <w:sz w:val="27"/>
          <w:szCs w:val="27"/>
        </w:rPr>
      </w:pPr>
      <w:r w:rsidRPr="00996CDF">
        <w:rPr>
          <w:color w:val="000000"/>
          <w:sz w:val="27"/>
          <w:szCs w:val="27"/>
        </w:rPr>
        <w:t xml:space="preserve">Понятие культурных индустрий. </w:t>
      </w:r>
      <w:r w:rsidR="00244432">
        <w:rPr>
          <w:color w:val="000000"/>
          <w:sz w:val="27"/>
          <w:szCs w:val="27"/>
        </w:rPr>
        <w:t xml:space="preserve">Массовая культура и культурные индустрии. </w:t>
      </w:r>
      <w:r w:rsidRPr="00996CDF">
        <w:rPr>
          <w:color w:val="000000"/>
          <w:sz w:val="27"/>
          <w:szCs w:val="27"/>
        </w:rPr>
        <w:t>История развития культурных индустрий в России и мире. Основные теоретические работы по культурным индустриям.</w:t>
      </w:r>
      <w:r>
        <w:rPr>
          <w:color w:val="000000"/>
          <w:sz w:val="27"/>
          <w:szCs w:val="27"/>
        </w:rPr>
        <w:t xml:space="preserve"> Разграничение понятий «культурные индустрии», «творческие индустрии», «креативные индустрии». Сферы культурных индустрий. Креативный класс. Креативная экономика. Культурный кластер и их роль в развитии современного города. Культурные индустрии в системе продвижения регионов.</w:t>
      </w:r>
      <w:r w:rsidR="00244432">
        <w:rPr>
          <w:color w:val="000000"/>
          <w:sz w:val="27"/>
          <w:szCs w:val="27"/>
        </w:rPr>
        <w:t xml:space="preserve"> Роль </w:t>
      </w:r>
      <w:r w:rsidR="00244432">
        <w:rPr>
          <w:color w:val="000000"/>
          <w:sz w:val="27"/>
          <w:szCs w:val="27"/>
          <w:lang w:val="en-US"/>
        </w:rPr>
        <w:t>IT</w:t>
      </w:r>
      <w:r w:rsidR="00244432">
        <w:rPr>
          <w:color w:val="000000"/>
          <w:sz w:val="27"/>
          <w:szCs w:val="27"/>
        </w:rPr>
        <w:t>-технологий в развитии культурных индустрий. Организация и управление в культурных индустриях. Современная культурная политика в области культурных индустрий.</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Философия творчества </w:t>
      </w:r>
    </w:p>
    <w:p w:rsidR="00762CCA" w:rsidRPr="00762CCA" w:rsidRDefault="00762CCA" w:rsidP="00762CCA">
      <w:pPr>
        <w:jc w:val="both"/>
        <w:rPr>
          <w:color w:val="000000"/>
          <w:sz w:val="28"/>
          <w:szCs w:val="28"/>
        </w:rPr>
      </w:pPr>
      <w:r w:rsidRPr="00762CCA">
        <w:rPr>
          <w:color w:val="000000"/>
          <w:sz w:val="28"/>
          <w:szCs w:val="28"/>
        </w:rPr>
        <w:t>Философское понятие творчества. Познание и творчество, творчество как деятельно</w:t>
      </w:r>
      <w:r w:rsidRPr="00762CCA">
        <w:rPr>
          <w:color w:val="000000"/>
          <w:sz w:val="28"/>
          <w:szCs w:val="28"/>
          <w:lang w:val="en-US"/>
        </w:rPr>
        <w:t>c</w:t>
      </w:r>
      <w:r w:rsidRPr="00762CCA">
        <w:rPr>
          <w:color w:val="000000"/>
          <w:sz w:val="28"/>
          <w:szCs w:val="28"/>
        </w:rPr>
        <w:t>ть, творчество и личность. Античные концепции творчества. Понятие творчества в Средние века и эпоху Возрождения. Представления о творческом предназначении человека в философии Нового времени. Феномен творчества в западноевропейской неклас</w:t>
      </w:r>
      <w:r w:rsidRPr="00762CCA">
        <w:rPr>
          <w:color w:val="000000"/>
          <w:sz w:val="28"/>
          <w:szCs w:val="28"/>
          <w:lang w:val="en-US"/>
        </w:rPr>
        <w:t>c</w:t>
      </w:r>
      <w:r w:rsidRPr="00762CCA">
        <w:rPr>
          <w:color w:val="000000"/>
          <w:sz w:val="28"/>
          <w:szCs w:val="28"/>
        </w:rPr>
        <w:t>ической философии. Концепции творческой деятельности в русской философии. Концепции творчества в философии XX века. Соотношение свободы и творчества. Понятие гениальности и его эволюция.</w:t>
      </w:r>
    </w:p>
    <w:p w:rsidR="00262B85" w:rsidRDefault="00262B85" w:rsidP="00262B85">
      <w:pPr>
        <w:spacing w:before="100" w:beforeAutospacing="1" w:after="100" w:afterAutospacing="1"/>
        <w:rPr>
          <w:b/>
          <w:color w:val="000000"/>
          <w:sz w:val="27"/>
          <w:szCs w:val="27"/>
        </w:rPr>
      </w:pPr>
      <w:r w:rsidRPr="00262B85">
        <w:rPr>
          <w:b/>
          <w:color w:val="000000"/>
          <w:sz w:val="27"/>
          <w:szCs w:val="27"/>
        </w:rPr>
        <w:t>Визуальное и вербальное в сов</w:t>
      </w:r>
      <w:r w:rsidR="00996CDF">
        <w:rPr>
          <w:b/>
          <w:color w:val="000000"/>
          <w:sz w:val="27"/>
          <w:szCs w:val="27"/>
        </w:rPr>
        <w:t>ременной культуре</w:t>
      </w:r>
    </w:p>
    <w:p w:rsidR="00762CCA" w:rsidRPr="00762CCA" w:rsidRDefault="00762CCA" w:rsidP="00762CCA">
      <w:pPr>
        <w:spacing w:before="100" w:beforeAutospacing="1" w:after="100" w:afterAutospacing="1"/>
        <w:jc w:val="both"/>
        <w:rPr>
          <w:color w:val="000000"/>
          <w:sz w:val="28"/>
          <w:szCs w:val="28"/>
        </w:rPr>
      </w:pPr>
      <w:r w:rsidRPr="00762CCA">
        <w:rPr>
          <w:sz w:val="28"/>
          <w:szCs w:val="28"/>
        </w:rPr>
        <w:lastRenderedPageBreak/>
        <w:t>Основные тенденции современной культуры: о</w:t>
      </w:r>
      <w:r w:rsidRPr="00762CCA">
        <w:rPr>
          <w:rStyle w:val="aff6"/>
          <w:bCs/>
          <w:i w:val="0"/>
          <w:sz w:val="28"/>
          <w:szCs w:val="28"/>
        </w:rPr>
        <w:t>т информационного общества к обществу знания. «</w:t>
      </w:r>
      <w:r w:rsidRPr="00762CCA">
        <w:rPr>
          <w:sz w:val="28"/>
          <w:szCs w:val="28"/>
        </w:rPr>
        <w:t>Визуальный поворот» в современной культуре: истоки и основания. Визуальные исследования в искусствознании и философии искусства, философские и научные подходы к анализу фотографии, визуальные исследования в киноведении и философии. Визуальное в вербальном дискурсе: опыты литературоведческого анализа. Визуальная социология: новые подходы к изучению культуры и общества. Специфика философского изучения визуального. Визуальное и вербальное в дискурсе современной философии культуры.</w:t>
      </w:r>
    </w:p>
    <w:p w:rsidR="00262B85" w:rsidRDefault="00262B85" w:rsidP="00262B85">
      <w:pPr>
        <w:spacing w:before="100" w:beforeAutospacing="1" w:after="100" w:afterAutospacing="1"/>
        <w:rPr>
          <w:b/>
          <w:color w:val="000000"/>
          <w:sz w:val="27"/>
          <w:szCs w:val="27"/>
        </w:rPr>
      </w:pPr>
      <w:r w:rsidRPr="00262B85">
        <w:rPr>
          <w:b/>
          <w:color w:val="000000"/>
          <w:sz w:val="27"/>
          <w:szCs w:val="27"/>
        </w:rPr>
        <w:t xml:space="preserve">Креативный город: концепты мировой архитектуры </w:t>
      </w:r>
    </w:p>
    <w:p w:rsidR="002C448B" w:rsidRPr="002C448B" w:rsidRDefault="002C448B" w:rsidP="002C448B">
      <w:pPr>
        <w:spacing w:before="100" w:beforeAutospacing="1" w:after="100" w:afterAutospacing="1"/>
        <w:jc w:val="both"/>
        <w:rPr>
          <w:b/>
          <w:color w:val="000000"/>
          <w:sz w:val="28"/>
          <w:szCs w:val="28"/>
        </w:rPr>
      </w:pPr>
      <w:r w:rsidRPr="002C448B">
        <w:rPr>
          <w:color w:val="000000"/>
          <w:sz w:val="28"/>
          <w:szCs w:val="28"/>
        </w:rPr>
        <w:t>Г</w:t>
      </w:r>
      <w:r w:rsidRPr="002C448B">
        <w:rPr>
          <w:sz w:val="28"/>
          <w:szCs w:val="28"/>
        </w:rPr>
        <w:t>ород как образная модель культуры. Город античности как модель античного космоса. Средневековый город как отражение христианской модели мира. Градостроительные концепции эпохи Возрождения. Утопические градостроительные концепции Нового времени. Город эпохи модерна рубежа XIX-XX вв. Градостроительные концепции XX в. в контексте модернизма. Постиндустриальный город и специфические особенности его развития. Концепция креативного города. Роль культурных индусрий в развитии современного города.</w:t>
      </w:r>
    </w:p>
    <w:p w:rsidR="00262B85" w:rsidRDefault="00262B85" w:rsidP="00262B85">
      <w:pPr>
        <w:spacing w:before="100" w:beforeAutospacing="1" w:after="100" w:afterAutospacing="1"/>
        <w:rPr>
          <w:b/>
          <w:color w:val="000000"/>
          <w:sz w:val="27"/>
          <w:szCs w:val="27"/>
        </w:rPr>
      </w:pPr>
      <w:r w:rsidRPr="00262B85">
        <w:rPr>
          <w:b/>
          <w:color w:val="000000"/>
          <w:sz w:val="27"/>
          <w:szCs w:val="27"/>
        </w:rPr>
        <w:t>Философские проблемы</w:t>
      </w:r>
      <w:r w:rsidR="00996CDF">
        <w:rPr>
          <w:b/>
          <w:color w:val="000000"/>
          <w:sz w:val="27"/>
          <w:szCs w:val="27"/>
        </w:rPr>
        <w:t xml:space="preserve"> цивилизации и культуры </w:t>
      </w:r>
    </w:p>
    <w:p w:rsidR="008D2E14" w:rsidRPr="008D2E14" w:rsidRDefault="008D2E14" w:rsidP="008D2E14">
      <w:pPr>
        <w:spacing w:before="100" w:beforeAutospacing="1" w:after="100" w:afterAutospacing="1"/>
        <w:jc w:val="both"/>
        <w:rPr>
          <w:b/>
          <w:color w:val="000000"/>
          <w:sz w:val="28"/>
          <w:szCs w:val="28"/>
        </w:rPr>
      </w:pPr>
      <w:r w:rsidRPr="008D2E14">
        <w:rPr>
          <w:sz w:val="28"/>
          <w:szCs w:val="28"/>
        </w:rPr>
        <w:t>Понятия цивилизации и культуры, их соотношени</w:t>
      </w:r>
      <w:r>
        <w:rPr>
          <w:sz w:val="28"/>
          <w:szCs w:val="28"/>
        </w:rPr>
        <w:t>е</w:t>
      </w:r>
      <w:r w:rsidRPr="008D2E14">
        <w:rPr>
          <w:sz w:val="28"/>
          <w:szCs w:val="28"/>
        </w:rPr>
        <w:t xml:space="preserve">. Восток и Запад как две формы цивилизации и культуры. Цивилизация и культура в исторических судьбах России. </w:t>
      </w:r>
      <w:r>
        <w:rPr>
          <w:sz w:val="28"/>
          <w:szCs w:val="28"/>
        </w:rPr>
        <w:t xml:space="preserve">Основные философские и культурологические теории разграничения культуры и цивилизации. </w:t>
      </w:r>
      <w:r w:rsidRPr="008D2E14">
        <w:rPr>
          <w:sz w:val="28"/>
          <w:szCs w:val="28"/>
        </w:rPr>
        <w:t>Феномен техники и его роль в развитии цивилизации и культуры. Образование как феномен культуры и фактор цивилизационного развития. Мультикультурализм, глобализация, идентичность как цивилизационные феномены и проблемы философского дискурса.</w:t>
      </w:r>
    </w:p>
    <w:p w:rsidR="00262B85" w:rsidRDefault="00262B85" w:rsidP="00262B85">
      <w:pPr>
        <w:spacing w:before="100" w:beforeAutospacing="1" w:after="100" w:afterAutospacing="1"/>
        <w:rPr>
          <w:b/>
          <w:color w:val="000000"/>
          <w:sz w:val="27"/>
          <w:szCs w:val="27"/>
        </w:rPr>
      </w:pPr>
      <w:r w:rsidRPr="00262B85">
        <w:rPr>
          <w:b/>
          <w:color w:val="000000"/>
          <w:sz w:val="27"/>
          <w:szCs w:val="27"/>
        </w:rPr>
        <w:t>История и теория туризма</w:t>
      </w:r>
    </w:p>
    <w:p w:rsidR="00EB7DD7" w:rsidRPr="0032008D" w:rsidRDefault="00EB7DD7" w:rsidP="00BC0B2E">
      <w:pPr>
        <w:shd w:val="clear" w:color="auto" w:fill="FFFFFF"/>
        <w:jc w:val="both"/>
        <w:rPr>
          <w:sz w:val="28"/>
          <w:szCs w:val="28"/>
        </w:rPr>
      </w:pPr>
      <w:r w:rsidRPr="00BC0B2E">
        <w:rPr>
          <w:color w:val="000000"/>
          <w:sz w:val="28"/>
          <w:szCs w:val="28"/>
        </w:rPr>
        <w:t xml:space="preserve">Понятие туризма, внутренний и выездной туризм. Виды туризма. </w:t>
      </w:r>
      <w:r w:rsidR="00BC0B2E">
        <w:rPr>
          <w:color w:val="000000"/>
          <w:sz w:val="28"/>
          <w:szCs w:val="28"/>
        </w:rPr>
        <w:t xml:space="preserve">История развития туризма. </w:t>
      </w:r>
      <w:r w:rsidR="009B7FE3">
        <w:rPr>
          <w:color w:val="000000"/>
          <w:sz w:val="28"/>
          <w:szCs w:val="28"/>
        </w:rPr>
        <w:t xml:space="preserve">Место и роль путешествий в развитии культуры. </w:t>
      </w:r>
      <w:r w:rsidRPr="00BC0B2E">
        <w:rPr>
          <w:color w:val="000000"/>
          <w:sz w:val="28"/>
          <w:szCs w:val="28"/>
        </w:rPr>
        <w:t>Основные направления деятельности Всемирной туристской организации.</w:t>
      </w:r>
      <w:r w:rsidRPr="00BC0B2E">
        <w:rPr>
          <w:sz w:val="28"/>
          <w:szCs w:val="28"/>
        </w:rPr>
        <w:t xml:space="preserve"> </w:t>
      </w:r>
      <w:r w:rsidRPr="00BC0B2E">
        <w:rPr>
          <w:color w:val="000000"/>
          <w:sz w:val="28"/>
          <w:szCs w:val="28"/>
        </w:rPr>
        <w:t xml:space="preserve">Основные направления развития современного российского туризма. Туризм в системе экономики (гостиничный бизнес, сфера питания, транспорт и др.). </w:t>
      </w:r>
      <w:r w:rsidR="00BC0B2E" w:rsidRPr="00BC0B2E">
        <w:rPr>
          <w:color w:val="000000"/>
          <w:sz w:val="28"/>
          <w:szCs w:val="28"/>
        </w:rPr>
        <w:t>Стратегия развития туризма в РФ.</w:t>
      </w:r>
      <w:r w:rsidR="00BC0B2E" w:rsidRPr="00BC0B2E">
        <w:rPr>
          <w:sz w:val="28"/>
          <w:szCs w:val="28"/>
        </w:rPr>
        <w:t xml:space="preserve"> Социально-экономические предпосылки развития туризма. Хартия и кодекс международного туризма.</w:t>
      </w:r>
      <w:r w:rsidR="00BC0B2E">
        <w:rPr>
          <w:sz w:val="28"/>
          <w:szCs w:val="28"/>
        </w:rPr>
        <w:t xml:space="preserve"> </w:t>
      </w:r>
      <w:r w:rsidR="0032008D" w:rsidRPr="0032008D">
        <w:rPr>
          <w:sz w:val="28"/>
          <w:szCs w:val="28"/>
          <w:shd w:val="clear" w:color="auto" w:fill="FFFFFF"/>
        </w:rPr>
        <w:t>Основные понятия туристской деятельности</w:t>
      </w:r>
      <w:r w:rsidR="0032008D">
        <w:rPr>
          <w:sz w:val="28"/>
          <w:szCs w:val="28"/>
          <w:shd w:val="clear" w:color="auto" w:fill="FFFFFF"/>
        </w:rPr>
        <w:t>.</w:t>
      </w:r>
      <w:r w:rsidR="00755C23">
        <w:rPr>
          <w:sz w:val="28"/>
          <w:szCs w:val="28"/>
          <w:shd w:val="clear" w:color="auto" w:fill="FFFFFF"/>
        </w:rPr>
        <w:t xml:space="preserve"> </w:t>
      </w:r>
    </w:p>
    <w:p w:rsidR="00262B85" w:rsidRPr="00262B85" w:rsidRDefault="00262B85" w:rsidP="00262B85">
      <w:pPr>
        <w:spacing w:before="100" w:beforeAutospacing="1" w:after="100" w:afterAutospacing="1"/>
        <w:rPr>
          <w:b/>
          <w:color w:val="000000"/>
          <w:sz w:val="27"/>
          <w:szCs w:val="27"/>
        </w:rPr>
      </w:pPr>
      <w:r w:rsidRPr="00262B85">
        <w:rPr>
          <w:b/>
          <w:color w:val="000000"/>
          <w:sz w:val="27"/>
          <w:szCs w:val="27"/>
        </w:rPr>
        <w:t xml:space="preserve">Особенности региональной культуры </w:t>
      </w:r>
    </w:p>
    <w:p w:rsidR="00262B85" w:rsidRPr="00FD6663" w:rsidRDefault="00FD6663" w:rsidP="00FD6663">
      <w:pPr>
        <w:autoSpaceDE w:val="0"/>
        <w:autoSpaceDN w:val="0"/>
        <w:adjustRightInd w:val="0"/>
        <w:jc w:val="both"/>
        <w:rPr>
          <w:sz w:val="28"/>
          <w:szCs w:val="28"/>
        </w:rPr>
      </w:pPr>
      <w:r w:rsidRPr="00FD6663">
        <w:rPr>
          <w:bCs/>
          <w:sz w:val="28"/>
          <w:szCs w:val="28"/>
        </w:rPr>
        <w:t xml:space="preserve">Региональная культурная политика. Организация и инструменты продвижения региональной культуры. Культурные традиции Воронежского края и процессы сохранения культурного наследия. Компоненты организации культурного сервиса Воронежа. Брендирование культурного прошлого региона. Индекс креативности Воронежа и место города в современной российской культуре. Роль бизнеса в </w:t>
      </w:r>
      <w:r w:rsidRPr="00FD6663">
        <w:rPr>
          <w:bCs/>
          <w:sz w:val="28"/>
          <w:szCs w:val="28"/>
        </w:rPr>
        <w:lastRenderedPageBreak/>
        <w:t xml:space="preserve">формировании культурной инфраструктуры Воронежского края. </w:t>
      </w:r>
      <w:r w:rsidRPr="00FD6663">
        <w:rPr>
          <w:sz w:val="28"/>
          <w:szCs w:val="28"/>
        </w:rPr>
        <w:t>Современные тенденции развития культуры Воронежского региона</w:t>
      </w:r>
      <w:r w:rsidRPr="00F86C1B">
        <w:rPr>
          <w:rFonts w:ascii="Arial" w:hAnsi="Arial" w:cs="Arial"/>
        </w:rPr>
        <w:t>.</w:t>
      </w:r>
      <w:r>
        <w:rPr>
          <w:rFonts w:ascii="Arial" w:hAnsi="Arial" w:cs="Arial"/>
        </w:rPr>
        <w:t xml:space="preserve"> </w:t>
      </w:r>
      <w:r w:rsidRPr="00FD6663">
        <w:rPr>
          <w:sz w:val="28"/>
          <w:szCs w:val="28"/>
        </w:rPr>
        <w:t>Роль общественных организаций в формировании региональной культуры.</w:t>
      </w:r>
    </w:p>
    <w:p w:rsidR="00A36462" w:rsidRDefault="00A36462" w:rsidP="00A36462">
      <w:pPr>
        <w:jc w:val="center"/>
        <w:rPr>
          <w:b/>
          <w:sz w:val="28"/>
          <w:szCs w:val="28"/>
        </w:rPr>
      </w:pPr>
    </w:p>
    <w:p w:rsidR="009D52B5" w:rsidRPr="00262B85" w:rsidRDefault="009D52B5" w:rsidP="00A36462">
      <w:pPr>
        <w:jc w:val="center"/>
        <w:rPr>
          <w:b/>
          <w:color w:val="000000"/>
          <w:sz w:val="28"/>
          <w:szCs w:val="28"/>
        </w:rPr>
      </w:pPr>
      <w:r w:rsidRPr="00262B85">
        <w:rPr>
          <w:b/>
          <w:sz w:val="28"/>
          <w:szCs w:val="28"/>
        </w:rPr>
        <w:t>ВОПРОСЫ ДЛЯ ПОДГОТОВКИ К ГОСУДАРСТВЕННОМУ</w:t>
      </w:r>
    </w:p>
    <w:p w:rsidR="009D52B5" w:rsidRPr="00262B85" w:rsidRDefault="009D52B5" w:rsidP="00A36462">
      <w:pPr>
        <w:jc w:val="center"/>
        <w:rPr>
          <w:b/>
          <w:sz w:val="28"/>
          <w:szCs w:val="28"/>
        </w:rPr>
      </w:pPr>
      <w:r w:rsidRPr="00262B85">
        <w:rPr>
          <w:b/>
          <w:sz w:val="28"/>
          <w:szCs w:val="28"/>
        </w:rPr>
        <w:t>ЭКЗАМЕНУ ПО ФИЛОСОФИИ</w:t>
      </w:r>
    </w:p>
    <w:p w:rsidR="009D52B5" w:rsidRPr="00FE5D08" w:rsidRDefault="009D52B5" w:rsidP="009D52B5">
      <w:pPr>
        <w:jc w:val="center"/>
        <w:rPr>
          <w:sz w:val="28"/>
          <w:szCs w:val="28"/>
        </w:rPr>
      </w:pPr>
    </w:p>
    <w:p w:rsidR="009D52B5" w:rsidRPr="00884D78" w:rsidRDefault="009D52B5" w:rsidP="009D52B5">
      <w:pPr>
        <w:jc w:val="center"/>
        <w:rPr>
          <w:sz w:val="24"/>
          <w:szCs w:val="24"/>
        </w:rPr>
      </w:pPr>
      <w:r w:rsidRPr="00884D78">
        <w:rPr>
          <w:sz w:val="24"/>
          <w:szCs w:val="24"/>
        </w:rPr>
        <w:t>ОБЩАЯ ЧАСТЬ</w:t>
      </w:r>
    </w:p>
    <w:p w:rsidR="009D52B5" w:rsidRPr="00FE5D08" w:rsidRDefault="009D52B5" w:rsidP="00BA5FFA">
      <w:pPr>
        <w:numPr>
          <w:ilvl w:val="0"/>
          <w:numId w:val="15"/>
        </w:numPr>
        <w:jc w:val="both"/>
        <w:rPr>
          <w:sz w:val="28"/>
          <w:szCs w:val="28"/>
        </w:rPr>
      </w:pPr>
      <w:r w:rsidRPr="00FE5D08">
        <w:rPr>
          <w:sz w:val="28"/>
          <w:szCs w:val="28"/>
        </w:rPr>
        <w:t>Основные тенденции развития современной философской мысли.</w:t>
      </w:r>
    </w:p>
    <w:p w:rsidR="009D52B5" w:rsidRPr="00FE5D08" w:rsidRDefault="009D52B5" w:rsidP="00BA5FFA">
      <w:pPr>
        <w:numPr>
          <w:ilvl w:val="0"/>
          <w:numId w:val="15"/>
        </w:numPr>
        <w:jc w:val="both"/>
        <w:rPr>
          <w:sz w:val="28"/>
          <w:szCs w:val="28"/>
        </w:rPr>
      </w:pPr>
      <w:r w:rsidRPr="00FE5D08">
        <w:rPr>
          <w:sz w:val="28"/>
          <w:szCs w:val="28"/>
        </w:rPr>
        <w:t>Традиции в современной философии: проблема диалога.</w:t>
      </w:r>
    </w:p>
    <w:p w:rsidR="009D52B5" w:rsidRPr="00FE5D08" w:rsidRDefault="009D52B5" w:rsidP="00BA5FFA">
      <w:pPr>
        <w:numPr>
          <w:ilvl w:val="0"/>
          <w:numId w:val="15"/>
        </w:numPr>
        <w:jc w:val="both"/>
        <w:rPr>
          <w:sz w:val="28"/>
          <w:szCs w:val="28"/>
        </w:rPr>
      </w:pPr>
      <w:r w:rsidRPr="00FE5D08">
        <w:rPr>
          <w:sz w:val="28"/>
          <w:szCs w:val="28"/>
        </w:rPr>
        <w:t>Сознание как философская проблема. Современные подходы к пониманию сознания.</w:t>
      </w:r>
    </w:p>
    <w:p w:rsidR="009D52B5" w:rsidRPr="00FE5D08" w:rsidRDefault="009D52B5" w:rsidP="00BA5FFA">
      <w:pPr>
        <w:numPr>
          <w:ilvl w:val="0"/>
          <w:numId w:val="15"/>
        </w:numPr>
        <w:jc w:val="both"/>
        <w:rPr>
          <w:sz w:val="28"/>
          <w:szCs w:val="28"/>
        </w:rPr>
      </w:pPr>
      <w:r w:rsidRPr="00FE5D08">
        <w:rPr>
          <w:sz w:val="28"/>
          <w:szCs w:val="28"/>
        </w:rPr>
        <w:t>Проблема знания в современной философии.</w:t>
      </w:r>
    </w:p>
    <w:p w:rsidR="009D52B5" w:rsidRPr="00FE5D08" w:rsidRDefault="009D52B5" w:rsidP="00BA5FFA">
      <w:pPr>
        <w:numPr>
          <w:ilvl w:val="0"/>
          <w:numId w:val="15"/>
        </w:numPr>
        <w:jc w:val="both"/>
        <w:rPr>
          <w:sz w:val="28"/>
          <w:szCs w:val="28"/>
        </w:rPr>
      </w:pPr>
      <w:r w:rsidRPr="00FE5D08">
        <w:rPr>
          <w:sz w:val="28"/>
          <w:szCs w:val="28"/>
        </w:rPr>
        <w:t>Современная эпистемология: основные направления и проблемное поле.</w:t>
      </w:r>
    </w:p>
    <w:p w:rsidR="009D52B5" w:rsidRPr="00FE5D08" w:rsidRDefault="009D52B5" w:rsidP="00BA5FFA">
      <w:pPr>
        <w:numPr>
          <w:ilvl w:val="0"/>
          <w:numId w:val="15"/>
        </w:numPr>
        <w:jc w:val="both"/>
        <w:rPr>
          <w:sz w:val="28"/>
          <w:szCs w:val="28"/>
        </w:rPr>
      </w:pPr>
      <w:r w:rsidRPr="00FE5D08">
        <w:rPr>
          <w:sz w:val="28"/>
          <w:szCs w:val="28"/>
        </w:rPr>
        <w:t>Проблема рациональности в современной философии.</w:t>
      </w:r>
    </w:p>
    <w:p w:rsidR="009D52B5" w:rsidRPr="00FE5D08" w:rsidRDefault="009D52B5" w:rsidP="00BA5FFA">
      <w:pPr>
        <w:numPr>
          <w:ilvl w:val="0"/>
          <w:numId w:val="15"/>
        </w:numPr>
        <w:jc w:val="both"/>
        <w:rPr>
          <w:sz w:val="28"/>
          <w:szCs w:val="28"/>
        </w:rPr>
      </w:pPr>
      <w:r w:rsidRPr="00FE5D08">
        <w:rPr>
          <w:sz w:val="28"/>
          <w:szCs w:val="28"/>
        </w:rPr>
        <w:t>Проблема субъекта и субъективности в современной философии.</w:t>
      </w:r>
    </w:p>
    <w:p w:rsidR="009D52B5" w:rsidRPr="00FE5D08" w:rsidRDefault="009D52B5" w:rsidP="00BA5FFA">
      <w:pPr>
        <w:numPr>
          <w:ilvl w:val="0"/>
          <w:numId w:val="15"/>
        </w:numPr>
        <w:jc w:val="both"/>
        <w:rPr>
          <w:sz w:val="28"/>
          <w:szCs w:val="28"/>
        </w:rPr>
      </w:pPr>
      <w:r w:rsidRPr="00FE5D08">
        <w:rPr>
          <w:sz w:val="28"/>
          <w:szCs w:val="28"/>
        </w:rPr>
        <w:t>Современные трактовки проблемы человека.</w:t>
      </w:r>
    </w:p>
    <w:p w:rsidR="009D52B5" w:rsidRPr="00FE5D08" w:rsidRDefault="009D52B5" w:rsidP="00BA5FFA">
      <w:pPr>
        <w:numPr>
          <w:ilvl w:val="0"/>
          <w:numId w:val="15"/>
        </w:numPr>
        <w:jc w:val="both"/>
        <w:rPr>
          <w:sz w:val="28"/>
          <w:szCs w:val="28"/>
        </w:rPr>
      </w:pPr>
      <w:r w:rsidRPr="00FE5D08">
        <w:rPr>
          <w:sz w:val="28"/>
          <w:szCs w:val="28"/>
        </w:rPr>
        <w:t>Проблемное поле современной социальной философии.</w:t>
      </w:r>
    </w:p>
    <w:p w:rsidR="009D52B5" w:rsidRPr="00FE5D08" w:rsidRDefault="009D52B5" w:rsidP="00BA5FFA">
      <w:pPr>
        <w:numPr>
          <w:ilvl w:val="0"/>
          <w:numId w:val="15"/>
        </w:numPr>
        <w:jc w:val="both"/>
        <w:rPr>
          <w:sz w:val="28"/>
          <w:szCs w:val="28"/>
        </w:rPr>
      </w:pPr>
      <w:r w:rsidRPr="00FE5D08">
        <w:rPr>
          <w:sz w:val="28"/>
          <w:szCs w:val="28"/>
        </w:rPr>
        <w:t>Философское осмысление современной культуры.</w:t>
      </w:r>
    </w:p>
    <w:p w:rsidR="009D52B5" w:rsidRPr="00FE5D08" w:rsidRDefault="009D52B5" w:rsidP="00BA5FFA">
      <w:pPr>
        <w:numPr>
          <w:ilvl w:val="0"/>
          <w:numId w:val="15"/>
        </w:numPr>
        <w:jc w:val="both"/>
        <w:rPr>
          <w:sz w:val="28"/>
          <w:szCs w:val="28"/>
        </w:rPr>
      </w:pPr>
      <w:r w:rsidRPr="00FE5D08">
        <w:rPr>
          <w:sz w:val="28"/>
          <w:szCs w:val="28"/>
        </w:rPr>
        <w:t>Современная философия искусства.</w:t>
      </w:r>
    </w:p>
    <w:p w:rsidR="009D52B5" w:rsidRPr="00FE5D08" w:rsidRDefault="009D52B5" w:rsidP="00BA5FFA">
      <w:pPr>
        <w:numPr>
          <w:ilvl w:val="0"/>
          <w:numId w:val="15"/>
        </w:numPr>
        <w:jc w:val="both"/>
        <w:rPr>
          <w:sz w:val="28"/>
          <w:szCs w:val="28"/>
        </w:rPr>
      </w:pPr>
      <w:r w:rsidRPr="00FE5D08">
        <w:rPr>
          <w:sz w:val="28"/>
          <w:szCs w:val="28"/>
        </w:rPr>
        <w:t>Феномен медиареальности в современном философском дискурсе.</w:t>
      </w:r>
    </w:p>
    <w:p w:rsidR="009D52B5" w:rsidRPr="00FE5D08" w:rsidRDefault="009D52B5" w:rsidP="00BA5FFA">
      <w:pPr>
        <w:numPr>
          <w:ilvl w:val="0"/>
          <w:numId w:val="15"/>
        </w:numPr>
        <w:jc w:val="both"/>
        <w:rPr>
          <w:sz w:val="28"/>
          <w:szCs w:val="28"/>
        </w:rPr>
      </w:pPr>
      <w:r w:rsidRPr="00FE5D08">
        <w:rPr>
          <w:sz w:val="28"/>
          <w:szCs w:val="28"/>
        </w:rPr>
        <w:t>Проблемы массового сознания в современной философии.</w:t>
      </w:r>
    </w:p>
    <w:p w:rsidR="009D52B5" w:rsidRPr="00FE5D08" w:rsidRDefault="009D52B5" w:rsidP="00BA5FFA">
      <w:pPr>
        <w:numPr>
          <w:ilvl w:val="0"/>
          <w:numId w:val="15"/>
        </w:numPr>
        <w:jc w:val="both"/>
        <w:rPr>
          <w:sz w:val="28"/>
          <w:szCs w:val="28"/>
        </w:rPr>
      </w:pPr>
      <w:r w:rsidRPr="00FE5D08">
        <w:rPr>
          <w:sz w:val="28"/>
          <w:szCs w:val="28"/>
        </w:rPr>
        <w:t>«Визуальный поворот» в современной культуре: философский анализ.</w:t>
      </w:r>
    </w:p>
    <w:p w:rsidR="009D52B5" w:rsidRPr="00FE5D08" w:rsidRDefault="009D52B5" w:rsidP="00BA5FFA">
      <w:pPr>
        <w:numPr>
          <w:ilvl w:val="0"/>
          <w:numId w:val="15"/>
        </w:numPr>
        <w:jc w:val="both"/>
        <w:rPr>
          <w:sz w:val="28"/>
          <w:szCs w:val="28"/>
        </w:rPr>
      </w:pPr>
      <w:r w:rsidRPr="00FE5D08">
        <w:rPr>
          <w:sz w:val="28"/>
          <w:szCs w:val="28"/>
        </w:rPr>
        <w:t xml:space="preserve">Философия в </w:t>
      </w:r>
      <w:r w:rsidRPr="00FE5D08">
        <w:rPr>
          <w:sz w:val="28"/>
          <w:szCs w:val="28"/>
          <w:lang w:val="en-US"/>
        </w:rPr>
        <w:t>XXI</w:t>
      </w:r>
      <w:r w:rsidRPr="00B91BFB">
        <w:rPr>
          <w:sz w:val="28"/>
          <w:szCs w:val="28"/>
        </w:rPr>
        <w:t xml:space="preserve"> </w:t>
      </w:r>
      <w:r w:rsidRPr="00FE5D08">
        <w:rPr>
          <w:sz w:val="28"/>
          <w:szCs w:val="28"/>
        </w:rPr>
        <w:t>век: неклассические способы истолкования предметного поля, задач и целей философии.</w:t>
      </w:r>
    </w:p>
    <w:p w:rsidR="009D52B5" w:rsidRPr="00FE5D08" w:rsidRDefault="009D52B5" w:rsidP="00BA5FFA">
      <w:pPr>
        <w:numPr>
          <w:ilvl w:val="0"/>
          <w:numId w:val="15"/>
        </w:numPr>
        <w:jc w:val="both"/>
        <w:rPr>
          <w:sz w:val="28"/>
          <w:szCs w:val="28"/>
        </w:rPr>
      </w:pPr>
      <w:r w:rsidRPr="00FE5D08">
        <w:rPr>
          <w:sz w:val="28"/>
          <w:szCs w:val="28"/>
        </w:rPr>
        <w:t>Разрешение спора между реализмом и идеализмом в философских концепциях начала ХХ века.</w:t>
      </w:r>
    </w:p>
    <w:p w:rsidR="009D52B5" w:rsidRPr="00FE5D08" w:rsidRDefault="009D52B5" w:rsidP="00BA5FFA">
      <w:pPr>
        <w:numPr>
          <w:ilvl w:val="0"/>
          <w:numId w:val="15"/>
        </w:numPr>
        <w:jc w:val="both"/>
        <w:rPr>
          <w:sz w:val="28"/>
          <w:szCs w:val="28"/>
        </w:rPr>
      </w:pPr>
      <w:r w:rsidRPr="00FE5D08">
        <w:rPr>
          <w:sz w:val="28"/>
          <w:szCs w:val="28"/>
        </w:rPr>
        <w:t>Экзистенциалистское мышление в полемике со структурализмом.</w:t>
      </w:r>
    </w:p>
    <w:p w:rsidR="009D52B5" w:rsidRPr="00FE5D08" w:rsidRDefault="009D52B5" w:rsidP="00BA5FFA">
      <w:pPr>
        <w:numPr>
          <w:ilvl w:val="0"/>
          <w:numId w:val="15"/>
        </w:numPr>
        <w:jc w:val="both"/>
        <w:rPr>
          <w:sz w:val="28"/>
          <w:szCs w:val="28"/>
        </w:rPr>
      </w:pPr>
      <w:r w:rsidRPr="00FE5D08">
        <w:rPr>
          <w:sz w:val="28"/>
          <w:szCs w:val="28"/>
        </w:rPr>
        <w:t xml:space="preserve">«Онтология симулякра» в </w:t>
      </w:r>
      <w:r>
        <w:rPr>
          <w:sz w:val="28"/>
          <w:szCs w:val="28"/>
        </w:rPr>
        <w:t xml:space="preserve">философских </w:t>
      </w:r>
      <w:r w:rsidRPr="00FE5D08">
        <w:rPr>
          <w:sz w:val="28"/>
          <w:szCs w:val="28"/>
        </w:rPr>
        <w:t>концепц</w:t>
      </w:r>
      <w:r>
        <w:rPr>
          <w:sz w:val="28"/>
          <w:szCs w:val="28"/>
        </w:rPr>
        <w:t xml:space="preserve">иях </w:t>
      </w:r>
      <w:r w:rsidRPr="00FE5D08">
        <w:rPr>
          <w:sz w:val="28"/>
          <w:szCs w:val="28"/>
        </w:rPr>
        <w:t>ХХ века.</w:t>
      </w:r>
    </w:p>
    <w:p w:rsidR="009D52B5" w:rsidRPr="00FE5D08" w:rsidRDefault="009D52B5" w:rsidP="00BA5FFA">
      <w:pPr>
        <w:numPr>
          <w:ilvl w:val="0"/>
          <w:numId w:val="15"/>
        </w:numPr>
        <w:jc w:val="both"/>
        <w:rPr>
          <w:sz w:val="28"/>
          <w:szCs w:val="28"/>
        </w:rPr>
      </w:pPr>
      <w:r w:rsidRPr="00FE5D08">
        <w:rPr>
          <w:sz w:val="28"/>
          <w:szCs w:val="28"/>
        </w:rPr>
        <w:t>Способы философского освоения трансцендентного.</w:t>
      </w:r>
    </w:p>
    <w:p w:rsidR="009D52B5" w:rsidRPr="00FE5D08" w:rsidRDefault="009D52B5" w:rsidP="00BA5FFA">
      <w:pPr>
        <w:numPr>
          <w:ilvl w:val="0"/>
          <w:numId w:val="15"/>
        </w:numPr>
        <w:jc w:val="both"/>
        <w:rPr>
          <w:sz w:val="28"/>
          <w:szCs w:val="28"/>
        </w:rPr>
      </w:pPr>
      <w:r w:rsidRPr="00FE5D08">
        <w:rPr>
          <w:sz w:val="28"/>
          <w:szCs w:val="28"/>
        </w:rPr>
        <w:t>Теоретические основания концепции постиндустриального общества.</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Основные вопросы социальной герменевтики.</w:t>
      </w:r>
    </w:p>
    <w:p w:rsidR="009D52B5" w:rsidRPr="00FE5D08" w:rsidRDefault="009D52B5" w:rsidP="00BA5FFA">
      <w:pPr>
        <w:numPr>
          <w:ilvl w:val="0"/>
          <w:numId w:val="15"/>
        </w:numPr>
        <w:jc w:val="both"/>
        <w:rPr>
          <w:sz w:val="28"/>
          <w:szCs w:val="28"/>
        </w:rPr>
      </w:pPr>
      <w:r w:rsidRPr="00FE5D08">
        <w:rPr>
          <w:sz w:val="28"/>
          <w:szCs w:val="28"/>
        </w:rPr>
        <w:t xml:space="preserve">Структура творчества. </w:t>
      </w:r>
    </w:p>
    <w:p w:rsidR="009D52B5" w:rsidRDefault="009D52B5" w:rsidP="00BA5FFA">
      <w:pPr>
        <w:numPr>
          <w:ilvl w:val="0"/>
          <w:numId w:val="15"/>
        </w:numPr>
        <w:autoSpaceDE w:val="0"/>
        <w:autoSpaceDN w:val="0"/>
        <w:adjustRightInd w:val="0"/>
        <w:rPr>
          <w:color w:val="000000"/>
          <w:sz w:val="28"/>
          <w:szCs w:val="28"/>
        </w:rPr>
      </w:pPr>
      <w:r w:rsidRPr="00FE5D08">
        <w:rPr>
          <w:color w:val="000000"/>
          <w:sz w:val="28"/>
          <w:szCs w:val="28"/>
        </w:rPr>
        <w:t xml:space="preserve">Феномен творчества в информационном обществе. </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Понятие «культурные индустрии» и их место в современной культуре.</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Теория креативной экономики.</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Роль культурных индустрий в брендировании территории.</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sz w:val="28"/>
          <w:szCs w:val="28"/>
        </w:rPr>
        <w:t>Сохранение культурного наследия как государственная цель.</w:t>
      </w:r>
    </w:p>
    <w:p w:rsidR="009D52B5" w:rsidRPr="00766FED" w:rsidRDefault="009D52B5" w:rsidP="00BA5FFA">
      <w:pPr>
        <w:numPr>
          <w:ilvl w:val="0"/>
          <w:numId w:val="15"/>
        </w:numPr>
        <w:autoSpaceDE w:val="0"/>
        <w:autoSpaceDN w:val="0"/>
        <w:adjustRightInd w:val="0"/>
        <w:jc w:val="both"/>
        <w:rPr>
          <w:color w:val="000000"/>
          <w:sz w:val="28"/>
          <w:szCs w:val="28"/>
        </w:rPr>
      </w:pPr>
      <w:r w:rsidRPr="00FE5D08">
        <w:rPr>
          <w:rFonts w:eastAsia="Calibri"/>
          <w:sz w:val="28"/>
          <w:szCs w:val="28"/>
        </w:rPr>
        <w:t>Коммуникационные процессы в обществе: институты и субъекты.</w:t>
      </w:r>
    </w:p>
    <w:p w:rsidR="009D52B5" w:rsidRPr="008F3E83" w:rsidRDefault="009D52B5" w:rsidP="00BA5FFA">
      <w:pPr>
        <w:numPr>
          <w:ilvl w:val="0"/>
          <w:numId w:val="15"/>
        </w:numPr>
        <w:autoSpaceDE w:val="0"/>
        <w:autoSpaceDN w:val="0"/>
        <w:adjustRightInd w:val="0"/>
        <w:rPr>
          <w:color w:val="000000"/>
          <w:sz w:val="28"/>
          <w:szCs w:val="28"/>
        </w:rPr>
      </w:pPr>
      <w:r w:rsidRPr="00FE5D08">
        <w:rPr>
          <w:sz w:val="28"/>
          <w:szCs w:val="28"/>
        </w:rPr>
        <w:t>Культурная политика РФ.</w:t>
      </w:r>
    </w:p>
    <w:p w:rsidR="009D52B5" w:rsidRPr="008F3E83"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Визуальное и вербальное в современной художественной культуре.</w:t>
      </w:r>
    </w:p>
    <w:p w:rsidR="009D52B5" w:rsidRPr="00FE5D08" w:rsidRDefault="009D52B5" w:rsidP="00BA5FFA">
      <w:pPr>
        <w:numPr>
          <w:ilvl w:val="0"/>
          <w:numId w:val="15"/>
        </w:numPr>
        <w:jc w:val="both"/>
        <w:rPr>
          <w:sz w:val="28"/>
          <w:szCs w:val="28"/>
        </w:rPr>
      </w:pPr>
      <w:r w:rsidRPr="00FE5D08">
        <w:rPr>
          <w:color w:val="000000"/>
          <w:sz w:val="28"/>
          <w:szCs w:val="28"/>
        </w:rPr>
        <w:t>Основные направления деятельности Всемирной туристской организации.</w:t>
      </w:r>
    </w:p>
    <w:p w:rsidR="009D52B5" w:rsidRPr="00FE5D08" w:rsidRDefault="009D52B5" w:rsidP="00BA5FFA">
      <w:pPr>
        <w:numPr>
          <w:ilvl w:val="0"/>
          <w:numId w:val="15"/>
        </w:numPr>
        <w:jc w:val="both"/>
        <w:rPr>
          <w:sz w:val="28"/>
          <w:szCs w:val="28"/>
        </w:rPr>
      </w:pPr>
      <w:r w:rsidRPr="00FE5D08">
        <w:rPr>
          <w:color w:val="000000"/>
          <w:sz w:val="28"/>
          <w:szCs w:val="28"/>
        </w:rPr>
        <w:t>Основные направления развития современного российского туризма</w:t>
      </w:r>
    </w:p>
    <w:p w:rsidR="009D52B5" w:rsidRPr="00766FED" w:rsidRDefault="009D52B5" w:rsidP="00BA5FFA">
      <w:pPr>
        <w:numPr>
          <w:ilvl w:val="0"/>
          <w:numId w:val="15"/>
        </w:numPr>
        <w:autoSpaceDE w:val="0"/>
        <w:autoSpaceDN w:val="0"/>
        <w:adjustRightInd w:val="0"/>
        <w:rPr>
          <w:color w:val="000000"/>
          <w:sz w:val="28"/>
          <w:szCs w:val="28"/>
        </w:rPr>
      </w:pPr>
      <w:r w:rsidRPr="00FE5D08">
        <w:rPr>
          <w:sz w:val="28"/>
          <w:szCs w:val="28"/>
        </w:rPr>
        <w:t>Концепция креативного города в контексте современных градостроительных концепций.</w:t>
      </w:r>
    </w:p>
    <w:p w:rsidR="009D52B5" w:rsidRPr="00FE5D08" w:rsidRDefault="009D52B5" w:rsidP="00BA5FFA">
      <w:pPr>
        <w:numPr>
          <w:ilvl w:val="0"/>
          <w:numId w:val="15"/>
        </w:numPr>
        <w:autoSpaceDE w:val="0"/>
        <w:autoSpaceDN w:val="0"/>
        <w:adjustRightInd w:val="0"/>
        <w:rPr>
          <w:color w:val="000000"/>
          <w:sz w:val="28"/>
          <w:szCs w:val="28"/>
        </w:rPr>
      </w:pPr>
      <w:r w:rsidRPr="00FE5D08">
        <w:rPr>
          <w:sz w:val="28"/>
          <w:szCs w:val="28"/>
        </w:rPr>
        <w:lastRenderedPageBreak/>
        <w:t>Особенности современного литературного процесса</w:t>
      </w:r>
    </w:p>
    <w:p w:rsidR="009D52B5" w:rsidRPr="00FE5D08" w:rsidRDefault="009D52B5" w:rsidP="00BA5FFA">
      <w:pPr>
        <w:numPr>
          <w:ilvl w:val="0"/>
          <w:numId w:val="15"/>
        </w:numPr>
        <w:autoSpaceDE w:val="0"/>
        <w:autoSpaceDN w:val="0"/>
        <w:adjustRightInd w:val="0"/>
        <w:rPr>
          <w:color w:val="000000"/>
          <w:sz w:val="28"/>
          <w:szCs w:val="28"/>
        </w:rPr>
      </w:pPr>
      <w:r w:rsidRPr="00FE5D08">
        <w:rPr>
          <w:sz w:val="28"/>
          <w:szCs w:val="28"/>
        </w:rPr>
        <w:t>Функции современного музея.</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sz w:val="28"/>
          <w:szCs w:val="28"/>
        </w:rPr>
        <w:t>Особенности развития искусства Древнего мира.</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sz w:val="28"/>
          <w:szCs w:val="28"/>
        </w:rPr>
        <w:t>Трансформация художественного образа в изобразительном искусстве Средних веков и Нового времени.</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color w:val="000000"/>
          <w:sz w:val="28"/>
          <w:szCs w:val="28"/>
        </w:rPr>
        <w:t>Специфика образной системы в европейской художественной культуре ХХ века.</w:t>
      </w:r>
    </w:p>
    <w:p w:rsidR="009D52B5" w:rsidRPr="00FE5D08" w:rsidRDefault="009D52B5" w:rsidP="00BA5FFA">
      <w:pPr>
        <w:numPr>
          <w:ilvl w:val="0"/>
          <w:numId w:val="15"/>
        </w:numPr>
        <w:autoSpaceDE w:val="0"/>
        <w:autoSpaceDN w:val="0"/>
        <w:adjustRightInd w:val="0"/>
        <w:jc w:val="both"/>
        <w:rPr>
          <w:color w:val="000000"/>
          <w:sz w:val="28"/>
          <w:szCs w:val="28"/>
        </w:rPr>
      </w:pPr>
      <w:r w:rsidRPr="00FE5D08">
        <w:rPr>
          <w:rFonts w:eastAsia="Calibri"/>
          <w:sz w:val="28"/>
          <w:szCs w:val="28"/>
        </w:rPr>
        <w:t>Направления развития современного театра.</w:t>
      </w:r>
    </w:p>
    <w:p w:rsidR="009D52B5" w:rsidRPr="00262B85" w:rsidRDefault="009D52B5" w:rsidP="00BA5FFA">
      <w:pPr>
        <w:numPr>
          <w:ilvl w:val="0"/>
          <w:numId w:val="15"/>
        </w:numPr>
        <w:autoSpaceDE w:val="0"/>
        <w:autoSpaceDN w:val="0"/>
        <w:adjustRightInd w:val="0"/>
        <w:jc w:val="both"/>
        <w:rPr>
          <w:sz w:val="28"/>
          <w:szCs w:val="28"/>
        </w:rPr>
      </w:pPr>
      <w:r w:rsidRPr="00262B85">
        <w:rPr>
          <w:sz w:val="28"/>
          <w:szCs w:val="28"/>
        </w:rPr>
        <w:t>Особенности региональной культуры.</w:t>
      </w:r>
    </w:p>
    <w:p w:rsidR="009D52B5" w:rsidRPr="00262B85" w:rsidRDefault="009D52B5" w:rsidP="00BA5FFA">
      <w:pPr>
        <w:numPr>
          <w:ilvl w:val="0"/>
          <w:numId w:val="15"/>
        </w:numPr>
        <w:shd w:val="clear" w:color="auto" w:fill="FFFFFF"/>
        <w:rPr>
          <w:sz w:val="28"/>
          <w:szCs w:val="28"/>
        </w:rPr>
      </w:pPr>
      <w:r w:rsidRPr="00262B85">
        <w:rPr>
          <w:sz w:val="28"/>
          <w:szCs w:val="28"/>
        </w:rPr>
        <w:t>Методологические и логические основы методики преподавания философии.</w:t>
      </w:r>
    </w:p>
    <w:p w:rsidR="009D52B5" w:rsidRPr="00262B85" w:rsidRDefault="009D52B5" w:rsidP="00BA5FFA">
      <w:pPr>
        <w:numPr>
          <w:ilvl w:val="0"/>
          <w:numId w:val="15"/>
        </w:numPr>
        <w:shd w:val="clear" w:color="auto" w:fill="FFFFFF"/>
        <w:rPr>
          <w:sz w:val="28"/>
          <w:szCs w:val="28"/>
        </w:rPr>
      </w:pPr>
      <w:r w:rsidRPr="00262B85">
        <w:rPr>
          <w:sz w:val="28"/>
          <w:szCs w:val="28"/>
        </w:rPr>
        <w:t>Профилирование преподавания философии.</w:t>
      </w:r>
    </w:p>
    <w:p w:rsidR="009D52B5" w:rsidRPr="00262B85" w:rsidRDefault="009D52B5" w:rsidP="00BA5FFA">
      <w:pPr>
        <w:numPr>
          <w:ilvl w:val="0"/>
          <w:numId w:val="15"/>
        </w:numPr>
        <w:shd w:val="clear" w:color="auto" w:fill="FFFFFF"/>
        <w:rPr>
          <w:sz w:val="28"/>
          <w:szCs w:val="28"/>
        </w:rPr>
      </w:pPr>
      <w:r w:rsidRPr="00262B85">
        <w:rPr>
          <w:sz w:val="28"/>
          <w:szCs w:val="28"/>
        </w:rPr>
        <w:t>Особенности преподавания философии культуры.</w:t>
      </w:r>
    </w:p>
    <w:p w:rsidR="009D52B5" w:rsidRPr="00262B85" w:rsidRDefault="009D52B5" w:rsidP="00BA5FFA">
      <w:pPr>
        <w:numPr>
          <w:ilvl w:val="0"/>
          <w:numId w:val="15"/>
        </w:numPr>
        <w:shd w:val="clear" w:color="auto" w:fill="FFFFFF"/>
        <w:rPr>
          <w:sz w:val="28"/>
          <w:szCs w:val="28"/>
        </w:rPr>
      </w:pPr>
      <w:r w:rsidRPr="00262B85">
        <w:rPr>
          <w:sz w:val="28"/>
          <w:szCs w:val="28"/>
        </w:rPr>
        <w:t>Лекция как форма педагогической деятельности.</w:t>
      </w:r>
    </w:p>
    <w:p w:rsidR="009D52B5" w:rsidRPr="00FE5D08" w:rsidRDefault="009D52B5" w:rsidP="009D52B5">
      <w:pPr>
        <w:jc w:val="center"/>
        <w:rPr>
          <w:sz w:val="28"/>
          <w:szCs w:val="28"/>
        </w:rPr>
      </w:pPr>
    </w:p>
    <w:p w:rsidR="009D52B5" w:rsidRPr="00884D78" w:rsidRDefault="009D52B5" w:rsidP="009D52B5">
      <w:pPr>
        <w:jc w:val="center"/>
        <w:rPr>
          <w:sz w:val="24"/>
          <w:szCs w:val="24"/>
        </w:rPr>
      </w:pPr>
      <w:r w:rsidRPr="00884D78">
        <w:rPr>
          <w:sz w:val="24"/>
          <w:szCs w:val="24"/>
        </w:rPr>
        <w:t>СПЕЦИАЛЬНАЯ ЧАСТЬ</w:t>
      </w:r>
    </w:p>
    <w:p w:rsidR="009D52B5" w:rsidRDefault="009D52B5" w:rsidP="00BA5FFA">
      <w:pPr>
        <w:numPr>
          <w:ilvl w:val="0"/>
          <w:numId w:val="15"/>
        </w:numPr>
        <w:jc w:val="both"/>
        <w:rPr>
          <w:sz w:val="28"/>
          <w:szCs w:val="28"/>
        </w:rPr>
      </w:pPr>
      <w:r w:rsidRPr="00FE5D08">
        <w:rPr>
          <w:sz w:val="28"/>
          <w:szCs w:val="28"/>
        </w:rPr>
        <w:t>Дать характеристику фрагментам философских суждений о творчестве и определить автора.</w:t>
      </w:r>
    </w:p>
    <w:p w:rsidR="009D52B5" w:rsidRDefault="009D52B5" w:rsidP="00BA5FFA">
      <w:pPr>
        <w:numPr>
          <w:ilvl w:val="0"/>
          <w:numId w:val="15"/>
        </w:numPr>
        <w:jc w:val="both"/>
        <w:rPr>
          <w:sz w:val="28"/>
          <w:szCs w:val="28"/>
        </w:rPr>
      </w:pPr>
      <w:r w:rsidRPr="008F3E83">
        <w:rPr>
          <w:sz w:val="28"/>
          <w:szCs w:val="28"/>
        </w:rPr>
        <w:t>Написать эссе на тему «Креативное мышление – это...».</w:t>
      </w:r>
    </w:p>
    <w:p w:rsidR="009D52B5" w:rsidRDefault="009D52B5" w:rsidP="00BA5FFA">
      <w:pPr>
        <w:numPr>
          <w:ilvl w:val="0"/>
          <w:numId w:val="15"/>
        </w:numPr>
        <w:jc w:val="both"/>
        <w:rPr>
          <w:sz w:val="28"/>
          <w:szCs w:val="28"/>
        </w:rPr>
      </w:pPr>
      <w:r w:rsidRPr="008F3E83">
        <w:rPr>
          <w:sz w:val="28"/>
          <w:szCs w:val="28"/>
        </w:rPr>
        <w:t>Определить области практического применения концепции «Игра как феномен культуры».</w:t>
      </w:r>
    </w:p>
    <w:p w:rsidR="009D52B5" w:rsidRDefault="009D52B5" w:rsidP="00BA5FFA">
      <w:pPr>
        <w:numPr>
          <w:ilvl w:val="0"/>
          <w:numId w:val="15"/>
        </w:numPr>
        <w:jc w:val="both"/>
        <w:rPr>
          <w:sz w:val="28"/>
          <w:szCs w:val="28"/>
        </w:rPr>
      </w:pPr>
      <w:r>
        <w:rPr>
          <w:sz w:val="28"/>
          <w:szCs w:val="28"/>
        </w:rPr>
        <w:t>Сформулировать</w:t>
      </w:r>
      <w:r w:rsidRPr="008F3E83">
        <w:rPr>
          <w:sz w:val="28"/>
          <w:szCs w:val="28"/>
        </w:rPr>
        <w:t xml:space="preserve"> круг проблем философии разных эпох, имеющих продолжение в современных теориях креативности.</w:t>
      </w:r>
    </w:p>
    <w:p w:rsidR="009D52B5" w:rsidRDefault="009D52B5" w:rsidP="00BA5FFA">
      <w:pPr>
        <w:numPr>
          <w:ilvl w:val="0"/>
          <w:numId w:val="15"/>
        </w:numPr>
        <w:jc w:val="both"/>
        <w:rPr>
          <w:sz w:val="28"/>
          <w:szCs w:val="28"/>
        </w:rPr>
      </w:pPr>
      <w:r w:rsidRPr="008F3E83">
        <w:rPr>
          <w:sz w:val="28"/>
          <w:szCs w:val="28"/>
        </w:rPr>
        <w:t>Выявить черты постмодернизма в современном медиапространстве.</w:t>
      </w:r>
    </w:p>
    <w:p w:rsidR="009D52B5" w:rsidRDefault="009D52B5" w:rsidP="00BA5FFA">
      <w:pPr>
        <w:numPr>
          <w:ilvl w:val="0"/>
          <w:numId w:val="15"/>
        </w:numPr>
        <w:jc w:val="both"/>
        <w:rPr>
          <w:sz w:val="28"/>
          <w:szCs w:val="28"/>
        </w:rPr>
      </w:pPr>
      <w:r w:rsidRPr="008F3E83">
        <w:rPr>
          <w:sz w:val="28"/>
          <w:szCs w:val="28"/>
        </w:rPr>
        <w:t>Описать признаки креативности в предлагаемых рекламных материалах.</w:t>
      </w:r>
    </w:p>
    <w:p w:rsidR="009D52B5" w:rsidRDefault="009D52B5" w:rsidP="00BA5FFA">
      <w:pPr>
        <w:numPr>
          <w:ilvl w:val="0"/>
          <w:numId w:val="15"/>
        </w:numPr>
        <w:jc w:val="both"/>
        <w:rPr>
          <w:sz w:val="28"/>
          <w:szCs w:val="28"/>
        </w:rPr>
      </w:pPr>
      <w:r w:rsidRPr="008F3E83">
        <w:rPr>
          <w:sz w:val="28"/>
          <w:szCs w:val="28"/>
        </w:rPr>
        <w:t>Определить культурную эпоху, стиль, автора и название 5 представленных памятников изобразительного искусства Европы.</w:t>
      </w:r>
    </w:p>
    <w:p w:rsidR="009D52B5" w:rsidRDefault="009D52B5" w:rsidP="00BA5FFA">
      <w:pPr>
        <w:numPr>
          <w:ilvl w:val="0"/>
          <w:numId w:val="15"/>
        </w:numPr>
        <w:jc w:val="both"/>
        <w:rPr>
          <w:sz w:val="28"/>
          <w:szCs w:val="28"/>
        </w:rPr>
      </w:pPr>
      <w:r w:rsidRPr="008F3E83">
        <w:rPr>
          <w:sz w:val="28"/>
          <w:szCs w:val="28"/>
        </w:rPr>
        <w:t>Определить культурную эпоху, стиль, автора и название 5 представленных памятников изобразительного искусства России.</w:t>
      </w:r>
    </w:p>
    <w:p w:rsidR="009D52B5" w:rsidRPr="008F3E83" w:rsidRDefault="009D52B5" w:rsidP="00BA5FFA">
      <w:pPr>
        <w:numPr>
          <w:ilvl w:val="0"/>
          <w:numId w:val="15"/>
        </w:numPr>
        <w:jc w:val="both"/>
        <w:rPr>
          <w:sz w:val="28"/>
          <w:szCs w:val="28"/>
        </w:rPr>
      </w:pPr>
      <w:r w:rsidRPr="008F3E83">
        <w:rPr>
          <w:sz w:val="28"/>
          <w:szCs w:val="28"/>
        </w:rPr>
        <w:t>На основе информационной справки дать характеристику музейной сферы одного из городов России.</w:t>
      </w:r>
    </w:p>
    <w:p w:rsidR="009D52B5" w:rsidRPr="00FE5D08" w:rsidRDefault="009D52B5" w:rsidP="00BA5FFA">
      <w:pPr>
        <w:numPr>
          <w:ilvl w:val="0"/>
          <w:numId w:val="15"/>
        </w:numPr>
        <w:jc w:val="both"/>
        <w:rPr>
          <w:sz w:val="28"/>
          <w:szCs w:val="28"/>
        </w:rPr>
      </w:pPr>
      <w:r w:rsidRPr="00FE5D08">
        <w:rPr>
          <w:sz w:val="28"/>
          <w:szCs w:val="28"/>
        </w:rPr>
        <w:t xml:space="preserve">Из ряда изображений памятников Воронежа сделать выборку 5 и представить их как брендовые объекты. </w:t>
      </w:r>
    </w:p>
    <w:p w:rsidR="009D52B5" w:rsidRDefault="009D52B5" w:rsidP="00BA5FFA">
      <w:pPr>
        <w:numPr>
          <w:ilvl w:val="0"/>
          <w:numId w:val="15"/>
        </w:numPr>
        <w:jc w:val="both"/>
        <w:rPr>
          <w:sz w:val="28"/>
          <w:szCs w:val="28"/>
        </w:rPr>
      </w:pPr>
      <w:r w:rsidRPr="00FE5D08">
        <w:rPr>
          <w:sz w:val="28"/>
          <w:szCs w:val="28"/>
        </w:rPr>
        <w:t>Составить туристический маршрут по теме «Архитектурные памятники Воронежа».</w:t>
      </w:r>
    </w:p>
    <w:p w:rsidR="009D52B5" w:rsidRPr="008F3E83" w:rsidRDefault="009D52B5" w:rsidP="00BA5FFA">
      <w:pPr>
        <w:numPr>
          <w:ilvl w:val="0"/>
          <w:numId w:val="15"/>
        </w:numPr>
        <w:jc w:val="both"/>
        <w:rPr>
          <w:sz w:val="28"/>
          <w:szCs w:val="28"/>
        </w:rPr>
      </w:pPr>
      <w:r w:rsidRPr="00FE5D08">
        <w:rPr>
          <w:sz w:val="28"/>
          <w:szCs w:val="28"/>
        </w:rPr>
        <w:t>Составить туристический маршрут по теме «Литературные места Воронежа».</w:t>
      </w:r>
    </w:p>
    <w:p w:rsidR="009D52B5" w:rsidRPr="00FE5D08" w:rsidRDefault="009D52B5" w:rsidP="00BA5FFA">
      <w:pPr>
        <w:numPr>
          <w:ilvl w:val="0"/>
          <w:numId w:val="15"/>
        </w:numPr>
        <w:jc w:val="both"/>
        <w:rPr>
          <w:sz w:val="28"/>
          <w:szCs w:val="28"/>
        </w:rPr>
      </w:pPr>
      <w:r>
        <w:rPr>
          <w:sz w:val="28"/>
          <w:szCs w:val="28"/>
        </w:rPr>
        <w:t>Представить концепт</w:t>
      </w:r>
      <w:r w:rsidRPr="00FE5D08">
        <w:rPr>
          <w:sz w:val="28"/>
          <w:szCs w:val="28"/>
        </w:rPr>
        <w:t xml:space="preserve"> развития культурных индустрий на основе этнографических традиций Воронежского края.</w:t>
      </w:r>
    </w:p>
    <w:p w:rsidR="009D52B5" w:rsidRPr="00FE5D08" w:rsidRDefault="009D52B5" w:rsidP="00BA5FFA">
      <w:pPr>
        <w:numPr>
          <w:ilvl w:val="0"/>
          <w:numId w:val="15"/>
        </w:numPr>
        <w:jc w:val="both"/>
        <w:rPr>
          <w:sz w:val="28"/>
          <w:szCs w:val="28"/>
        </w:rPr>
      </w:pPr>
      <w:r w:rsidRPr="00FE5D08">
        <w:rPr>
          <w:sz w:val="28"/>
          <w:szCs w:val="28"/>
        </w:rPr>
        <w:t>Составить структуру грантовой заявки по культуре.</w:t>
      </w:r>
    </w:p>
    <w:p w:rsidR="009D52B5" w:rsidRPr="00FE5D08" w:rsidRDefault="009D52B5" w:rsidP="00BA5FFA">
      <w:pPr>
        <w:numPr>
          <w:ilvl w:val="0"/>
          <w:numId w:val="15"/>
        </w:numPr>
        <w:jc w:val="both"/>
        <w:rPr>
          <w:sz w:val="28"/>
          <w:szCs w:val="28"/>
        </w:rPr>
      </w:pPr>
      <w:r w:rsidRPr="00FE5D08">
        <w:rPr>
          <w:sz w:val="28"/>
          <w:szCs w:val="28"/>
        </w:rPr>
        <w:t>Определить круг местных сообществ в Воронеже.</w:t>
      </w:r>
    </w:p>
    <w:p w:rsidR="009D52B5" w:rsidRPr="00FE5D08" w:rsidRDefault="009D52B5" w:rsidP="00BA5FFA">
      <w:pPr>
        <w:numPr>
          <w:ilvl w:val="0"/>
          <w:numId w:val="15"/>
        </w:numPr>
        <w:jc w:val="both"/>
        <w:rPr>
          <w:sz w:val="28"/>
          <w:szCs w:val="28"/>
        </w:rPr>
      </w:pPr>
      <w:r w:rsidRPr="00FE5D08">
        <w:rPr>
          <w:sz w:val="28"/>
          <w:szCs w:val="28"/>
        </w:rPr>
        <w:t>Составить перечень из 5 институций из числа культурных индустрий Воронежа с краткой характеристикой их деятельности.</w:t>
      </w:r>
    </w:p>
    <w:p w:rsidR="009D52B5" w:rsidRPr="00FE5D08" w:rsidRDefault="009D52B5" w:rsidP="00BA5FFA">
      <w:pPr>
        <w:numPr>
          <w:ilvl w:val="0"/>
          <w:numId w:val="15"/>
        </w:numPr>
        <w:jc w:val="both"/>
        <w:rPr>
          <w:sz w:val="28"/>
          <w:szCs w:val="28"/>
        </w:rPr>
      </w:pPr>
      <w:r w:rsidRPr="00FE5D08">
        <w:rPr>
          <w:sz w:val="28"/>
          <w:szCs w:val="28"/>
        </w:rPr>
        <w:t>Описать преимущества Воронежского региона в развитии креативной экономики.</w:t>
      </w:r>
    </w:p>
    <w:p w:rsidR="009D52B5" w:rsidRPr="00FE5D08" w:rsidRDefault="009D52B5" w:rsidP="00BA5FFA">
      <w:pPr>
        <w:numPr>
          <w:ilvl w:val="0"/>
          <w:numId w:val="15"/>
        </w:numPr>
        <w:jc w:val="both"/>
        <w:rPr>
          <w:sz w:val="28"/>
          <w:szCs w:val="28"/>
        </w:rPr>
      </w:pPr>
      <w:r>
        <w:rPr>
          <w:sz w:val="28"/>
          <w:szCs w:val="28"/>
        </w:rPr>
        <w:t>Определить</w:t>
      </w:r>
      <w:r w:rsidRPr="00FE5D08">
        <w:rPr>
          <w:sz w:val="28"/>
          <w:szCs w:val="28"/>
        </w:rPr>
        <w:t xml:space="preserve"> систему образов в предлагаемом литературном тексте.</w:t>
      </w:r>
    </w:p>
    <w:p w:rsidR="009D52B5" w:rsidRPr="00FE5D08" w:rsidRDefault="009D52B5" w:rsidP="00BA5FFA">
      <w:pPr>
        <w:numPr>
          <w:ilvl w:val="0"/>
          <w:numId w:val="15"/>
        </w:numPr>
        <w:jc w:val="both"/>
        <w:rPr>
          <w:sz w:val="28"/>
          <w:szCs w:val="28"/>
        </w:rPr>
      </w:pPr>
      <w:r w:rsidRPr="00FE5D08">
        <w:rPr>
          <w:sz w:val="28"/>
          <w:szCs w:val="28"/>
        </w:rPr>
        <w:lastRenderedPageBreak/>
        <w:t>Сделать анализ любого продукта культурных индустрий с точки зрения их роли в формировании социальной роли человека.</w:t>
      </w:r>
    </w:p>
    <w:p w:rsidR="009D52B5" w:rsidRPr="00572C2C" w:rsidRDefault="009D52B5" w:rsidP="00BA5FFA">
      <w:pPr>
        <w:numPr>
          <w:ilvl w:val="0"/>
          <w:numId w:val="15"/>
        </w:numPr>
        <w:jc w:val="both"/>
        <w:rPr>
          <w:sz w:val="28"/>
          <w:szCs w:val="28"/>
        </w:rPr>
      </w:pPr>
      <w:r w:rsidRPr="00FE5D08">
        <w:rPr>
          <w:sz w:val="28"/>
          <w:szCs w:val="28"/>
        </w:rPr>
        <w:t xml:space="preserve">Написать </w:t>
      </w:r>
      <w:r w:rsidRPr="00572C2C">
        <w:rPr>
          <w:bCs/>
          <w:sz w:val="28"/>
          <w:szCs w:val="28"/>
          <w:shd w:val="clear" w:color="auto" w:fill="FFFFFF"/>
        </w:rPr>
        <w:t>пресс</w:t>
      </w:r>
      <w:r w:rsidRPr="00572C2C">
        <w:rPr>
          <w:sz w:val="28"/>
          <w:szCs w:val="28"/>
          <w:shd w:val="clear" w:color="auto" w:fill="FFFFFF"/>
        </w:rPr>
        <w:t>- и </w:t>
      </w:r>
      <w:r w:rsidRPr="00572C2C">
        <w:rPr>
          <w:bCs/>
          <w:sz w:val="28"/>
          <w:szCs w:val="28"/>
          <w:shd w:val="clear" w:color="auto" w:fill="FFFFFF"/>
        </w:rPr>
        <w:t>пост</w:t>
      </w:r>
      <w:r w:rsidRPr="00572C2C">
        <w:rPr>
          <w:sz w:val="28"/>
          <w:szCs w:val="28"/>
          <w:shd w:val="clear" w:color="auto" w:fill="FFFFFF"/>
        </w:rPr>
        <w:t>-</w:t>
      </w:r>
      <w:r w:rsidRPr="00572C2C">
        <w:rPr>
          <w:bCs/>
          <w:sz w:val="28"/>
          <w:szCs w:val="28"/>
          <w:shd w:val="clear" w:color="auto" w:fill="FFFFFF"/>
        </w:rPr>
        <w:t>релизы культурного события.</w:t>
      </w:r>
    </w:p>
    <w:p w:rsidR="009D52B5" w:rsidRDefault="009D52B5" w:rsidP="00BA5FFA">
      <w:pPr>
        <w:numPr>
          <w:ilvl w:val="0"/>
          <w:numId w:val="15"/>
        </w:numPr>
        <w:jc w:val="both"/>
        <w:rPr>
          <w:sz w:val="28"/>
          <w:szCs w:val="28"/>
        </w:rPr>
      </w:pPr>
      <w:r>
        <w:rPr>
          <w:sz w:val="28"/>
          <w:szCs w:val="28"/>
        </w:rPr>
        <w:t xml:space="preserve"> Внести в таблицу названия 10 современных русских романов и их авторов.</w:t>
      </w:r>
    </w:p>
    <w:p w:rsidR="009D52B5" w:rsidRPr="003E0DC7" w:rsidRDefault="009D52B5" w:rsidP="00BA5FFA">
      <w:pPr>
        <w:numPr>
          <w:ilvl w:val="0"/>
          <w:numId w:val="15"/>
        </w:numPr>
        <w:jc w:val="both"/>
        <w:rPr>
          <w:sz w:val="28"/>
          <w:szCs w:val="28"/>
        </w:rPr>
      </w:pPr>
      <w:r>
        <w:rPr>
          <w:sz w:val="28"/>
          <w:szCs w:val="28"/>
        </w:rPr>
        <w:t>Внести в таблицу названия 10 отечественных кинофильмов и их режиссёров.</w:t>
      </w:r>
    </w:p>
    <w:p w:rsidR="009D52B5" w:rsidRPr="008F3E83" w:rsidRDefault="009D52B5" w:rsidP="009D52B5">
      <w:pPr>
        <w:jc w:val="both"/>
        <w:rPr>
          <w:sz w:val="28"/>
          <w:szCs w:val="28"/>
        </w:rPr>
      </w:pPr>
    </w:p>
    <w:p w:rsidR="009D52B5" w:rsidRPr="00FE5D08" w:rsidRDefault="00755C23" w:rsidP="00755C23">
      <w:pPr>
        <w:pStyle w:val="22"/>
        <w:ind w:firstLine="720"/>
        <w:jc w:val="center"/>
        <w:rPr>
          <w:b/>
          <w:szCs w:val="28"/>
        </w:rPr>
      </w:pPr>
      <w:r>
        <w:rPr>
          <w:b/>
          <w:szCs w:val="28"/>
        </w:rPr>
        <w:t>МЕТОДИЧЕСКИЕ РЕКОМЕНДАЦИИ ПО ПОДГОТОВКЕ К ГОСУДАРСТВЕННОМУ ЭКЗАМЕНУ</w:t>
      </w:r>
      <w:r>
        <w:rPr>
          <w:b/>
          <w:szCs w:val="28"/>
        </w:rPr>
        <w:br/>
      </w:r>
    </w:p>
    <w:p w:rsidR="009D52B5" w:rsidRPr="00FE5D08" w:rsidRDefault="009D52B5" w:rsidP="009D52B5">
      <w:pPr>
        <w:pStyle w:val="a5"/>
        <w:ind w:firstLine="709"/>
        <w:jc w:val="both"/>
        <w:rPr>
          <w:szCs w:val="28"/>
        </w:rPr>
      </w:pPr>
      <w:r w:rsidRPr="00FE5D08">
        <w:rPr>
          <w:szCs w:val="28"/>
        </w:rPr>
        <w:t>Подготовка к государственному экзамену предполагает систематизацию обучающимся усвоенных в ходе обучения профессиональных знаний и умений, а также практического опыта работы в период прохождения практик и выполнения научно-исследовательской деятельности. Полезно обратить внимание на то, что программа государственного экзамена имеет обобщающий, междисциплинарный характер и ориентирует обучающегося в процессе подготовки к нему на актуализацию знаний, умений и навыков, отражающих наиболее существенные компоненты содержания дисциплин учебного плана, закрепление в профессиональном сознании комплексного и целостного знания.</w:t>
      </w:r>
    </w:p>
    <w:p w:rsidR="009D52B5" w:rsidRPr="00FE5D08" w:rsidRDefault="009D52B5" w:rsidP="009D52B5">
      <w:pPr>
        <w:pStyle w:val="22"/>
        <w:ind w:firstLine="720"/>
        <w:jc w:val="both"/>
        <w:rPr>
          <w:szCs w:val="28"/>
        </w:rPr>
      </w:pPr>
      <w:r w:rsidRPr="00FE5D08">
        <w:rPr>
          <w:szCs w:val="28"/>
        </w:rPr>
        <w:t>Подготовка к государственному экзамену является формой самостоятельной работы обучающегося. Ее эффективной организации будут способствовать перечни основной и дополнительной литературы, информационных и электронно-образовательных ресурсов, а также вопросы, предназначенные для анализа профессиональной компетентности магистранта и оценки ее соответствия требованиям ФГОС ВО.</w:t>
      </w:r>
    </w:p>
    <w:p w:rsidR="009D52B5" w:rsidRPr="00FE5D08" w:rsidRDefault="009D52B5" w:rsidP="009D52B5">
      <w:pPr>
        <w:pStyle w:val="22"/>
        <w:ind w:firstLine="720"/>
        <w:jc w:val="both"/>
        <w:rPr>
          <w:szCs w:val="28"/>
        </w:rPr>
      </w:pPr>
      <w:r w:rsidRPr="00FE5D08">
        <w:rPr>
          <w:szCs w:val="28"/>
        </w:rPr>
        <w:t xml:space="preserve">В ходе подготовки к государственному экзамену рекомендуется </w:t>
      </w:r>
      <w:r>
        <w:rPr>
          <w:szCs w:val="28"/>
        </w:rPr>
        <w:t>состави</w:t>
      </w:r>
      <w:r w:rsidRPr="00FE5D08">
        <w:rPr>
          <w:szCs w:val="28"/>
        </w:rPr>
        <w:t>ть развернутый план ответа на вопрос программы экзамена, что обеспечит логическую последовательность изложения материала. Продумывая структуру ответа, необходимо: во-первых, уделить внимание раскрытию теоретической сущности явления или понятий, обозначенных в контрольно-измерительном материале, во-вторых, осветить содержание и закономерности рассматриваемых явлений, отразить состояние их изученности в современной психологии, привести примеры из научно-исследовательской, образовательной практики, реальной жизни, показать возможности решения философской или культурологической проблемы с использованием современных теоретических и эмпирических методов науки, возможности внедрения в практику рекомендаций, разработанных по результатам решения социокультурной проблемы. Обучающийся должен продемонстрировать на государственном экзамене владение категориальным аппаратом философии и культурологии, показать умение использовать научные теории и методы для анализа современных культурных и социальных проблем, применять их для решения профессиональных задач в области практической, научно-исследовательской и педагогической деятельности философа.</w:t>
      </w:r>
    </w:p>
    <w:p w:rsidR="009D52B5" w:rsidRPr="00FE5D08" w:rsidRDefault="009D52B5" w:rsidP="009D52B5">
      <w:pPr>
        <w:pStyle w:val="22"/>
        <w:ind w:firstLine="720"/>
        <w:jc w:val="both"/>
        <w:rPr>
          <w:szCs w:val="28"/>
        </w:rPr>
      </w:pPr>
      <w:r w:rsidRPr="00FE5D08">
        <w:rPr>
          <w:szCs w:val="28"/>
        </w:rPr>
        <w:t xml:space="preserve">В ходе подготовки к государственному экзамену обучающемуся рекомендуется использовать весь набор методов и средств современных информационных технологий для изучения содержания отечественной и зарубежной литературы по направлению подготовки, анализа и оценки текущего </w:t>
      </w:r>
      <w:r w:rsidRPr="00FE5D08">
        <w:rPr>
          <w:szCs w:val="28"/>
        </w:rPr>
        <w:lastRenderedPageBreak/>
        <w:t>состояния и перспектив развития философской науки. Ему предоставляется возможность работать в кабинете информационных технологий факультета, иметь доступ к Интернет-ресурсам и электронной почте, использовать имеющиеся в кабинете информационных технологий компьютерные программы, использовать ресурсы Зональной научной библиотеки ВГУ, в том числе электронно-библиотечные системы.</w:t>
      </w:r>
    </w:p>
    <w:p w:rsidR="009D52B5" w:rsidRPr="00FE5D08" w:rsidRDefault="009D52B5" w:rsidP="009D52B5">
      <w:pPr>
        <w:ind w:firstLine="720"/>
        <w:jc w:val="both"/>
        <w:rPr>
          <w:sz w:val="28"/>
          <w:szCs w:val="28"/>
        </w:rPr>
      </w:pPr>
      <w:r w:rsidRPr="00FE5D08">
        <w:rPr>
          <w:sz w:val="28"/>
          <w:szCs w:val="28"/>
        </w:rPr>
        <w:t>При подготовке к государственному экзамену рекомендуется активно</w:t>
      </w:r>
      <w:r w:rsidRPr="00FE5D08">
        <w:rPr>
          <w:spacing w:val="-1"/>
          <w:sz w:val="28"/>
          <w:szCs w:val="28"/>
        </w:rPr>
        <w:t xml:space="preserve"> применять</w:t>
      </w:r>
      <w:r w:rsidRPr="00FE5D08">
        <w:rPr>
          <w:sz w:val="28"/>
          <w:szCs w:val="28"/>
        </w:rPr>
        <w:t xml:space="preserve"> следующие образовательные и профессионально-ориентированные технологии:</w:t>
      </w:r>
    </w:p>
    <w:p w:rsidR="009D52B5" w:rsidRPr="00FE5D08" w:rsidRDefault="009D52B5" w:rsidP="009D52B5">
      <w:pPr>
        <w:ind w:firstLine="720"/>
        <w:jc w:val="both"/>
        <w:rPr>
          <w:iCs/>
          <w:sz w:val="28"/>
          <w:szCs w:val="28"/>
        </w:rPr>
      </w:pPr>
      <w:r w:rsidRPr="00FE5D08">
        <w:rPr>
          <w:iCs/>
          <w:sz w:val="28"/>
          <w:szCs w:val="28"/>
        </w:rPr>
        <w:t>– информационно-коммуникационные технологии (возможность получать консультации руководителя, других преподавателей выпускающей кафедры дистанционно посредством электронной почты);</w:t>
      </w:r>
    </w:p>
    <w:p w:rsidR="009D52B5" w:rsidRPr="00FE5D08" w:rsidRDefault="009D52B5" w:rsidP="009D52B5">
      <w:pPr>
        <w:ind w:firstLine="720"/>
        <w:jc w:val="both"/>
        <w:rPr>
          <w:iCs/>
          <w:sz w:val="28"/>
          <w:szCs w:val="28"/>
        </w:rPr>
      </w:pPr>
      <w:r w:rsidRPr="00FE5D08">
        <w:rPr>
          <w:iCs/>
          <w:sz w:val="28"/>
          <w:szCs w:val="28"/>
        </w:rPr>
        <w:t xml:space="preserve">– информационные технологии – компьютерные технологии, в том числе доступ в Интернет (для получения </w:t>
      </w:r>
      <w:r w:rsidRPr="00FE5D08">
        <w:rPr>
          <w:sz w:val="28"/>
          <w:szCs w:val="28"/>
        </w:rPr>
        <w:t>учебной и учебно-методической информации, представленной в научных электронных журналах и на сайтах библиотек</w:t>
      </w:r>
      <w:r w:rsidRPr="00FE5D08">
        <w:rPr>
          <w:iCs/>
          <w:sz w:val="28"/>
          <w:szCs w:val="28"/>
        </w:rPr>
        <w:t>);</w:t>
      </w:r>
    </w:p>
    <w:p w:rsidR="009D52B5" w:rsidRPr="00FE5D08" w:rsidRDefault="009D52B5" w:rsidP="009D52B5">
      <w:pPr>
        <w:ind w:firstLine="720"/>
        <w:jc w:val="both"/>
        <w:rPr>
          <w:iCs/>
          <w:sz w:val="28"/>
          <w:szCs w:val="28"/>
        </w:rPr>
      </w:pPr>
      <w:r w:rsidRPr="00FE5D08">
        <w:rPr>
          <w:iCs/>
          <w:sz w:val="28"/>
          <w:szCs w:val="28"/>
        </w:rPr>
        <w:t xml:space="preserve">– развивающие проблемно-ориентированные технологии (постановка и решение проблемных задач, допускающих различные пути их разработки; «междисциплинарное» обучение, предполагающее при решении профессиональных задач использование знаний из разных научных областей, </w:t>
      </w:r>
      <w:r w:rsidRPr="00FE5D08">
        <w:rPr>
          <w:sz w:val="28"/>
          <w:szCs w:val="28"/>
        </w:rPr>
        <w:t>группируемых в контексте конкретной решаемой задачи; обучение, основанное на опыте; контекстное обучение, опирающееся на реконструкцию собственного профессионального опыта, полученного в период прохождения практик, выполнения научно-исследовательской деятельности</w:t>
      </w:r>
      <w:r w:rsidRPr="00FE5D08">
        <w:rPr>
          <w:iCs/>
          <w:sz w:val="28"/>
          <w:szCs w:val="28"/>
        </w:rPr>
        <w:t>);</w:t>
      </w:r>
    </w:p>
    <w:p w:rsidR="009D52B5" w:rsidRPr="00FE5D08" w:rsidRDefault="009D52B5" w:rsidP="009D52B5">
      <w:pPr>
        <w:ind w:firstLine="720"/>
        <w:jc w:val="both"/>
        <w:rPr>
          <w:b/>
          <w:sz w:val="28"/>
          <w:szCs w:val="28"/>
        </w:rPr>
      </w:pPr>
      <w:r w:rsidRPr="00FE5D08">
        <w:rPr>
          <w:sz w:val="28"/>
          <w:szCs w:val="28"/>
        </w:rPr>
        <w:t>– рефлексивные технологии (позволяющие обучающемуся осуществлять самоанализ своей учебной деятельности, осмысление ее результатов и достижений)</w:t>
      </w:r>
      <w:r w:rsidRPr="00FE5D08">
        <w:rPr>
          <w:iCs/>
          <w:sz w:val="28"/>
          <w:szCs w:val="28"/>
        </w:rPr>
        <w:t>.</w:t>
      </w:r>
    </w:p>
    <w:p w:rsidR="009D52B5" w:rsidRDefault="009D52B5" w:rsidP="009D52B5">
      <w:pPr>
        <w:pStyle w:val="22"/>
        <w:ind w:firstLine="0"/>
        <w:jc w:val="both"/>
        <w:rPr>
          <w:b/>
          <w:szCs w:val="28"/>
        </w:rPr>
      </w:pPr>
    </w:p>
    <w:p w:rsidR="009D52B5" w:rsidRPr="00FE5D08" w:rsidRDefault="00755C23" w:rsidP="00755C23">
      <w:pPr>
        <w:pStyle w:val="22"/>
        <w:ind w:firstLine="720"/>
        <w:jc w:val="center"/>
        <w:rPr>
          <w:b/>
          <w:szCs w:val="28"/>
        </w:rPr>
      </w:pPr>
      <w:r>
        <w:rPr>
          <w:b/>
          <w:szCs w:val="28"/>
        </w:rPr>
        <w:t>КРИТЕРИИ, ПОКАЗАТЕЛИ И ШКАЛЫ ОЦЕНИВАНИЯ РЕЗУЛЬТАТОВ ОБУЧЕНИЯ НА ГОСУДАРСТВЕННОМ ЭКЗАМЕНЕ</w:t>
      </w:r>
      <w:r>
        <w:rPr>
          <w:b/>
          <w:szCs w:val="28"/>
        </w:rPr>
        <w:br/>
      </w:r>
    </w:p>
    <w:p w:rsidR="009D52B5" w:rsidRPr="00FE5D08" w:rsidRDefault="009D52B5" w:rsidP="009D52B5">
      <w:pPr>
        <w:ind w:firstLine="720"/>
        <w:jc w:val="both"/>
        <w:rPr>
          <w:sz w:val="28"/>
          <w:szCs w:val="28"/>
        </w:rPr>
      </w:pPr>
      <w:r w:rsidRPr="00FE5D08">
        <w:rPr>
          <w:sz w:val="28"/>
          <w:szCs w:val="28"/>
        </w:rPr>
        <w:t>На государственном экзамене выпускник должен показать владение различными профессиональными компетенциями, подтвердить знания, умения и навыки в области базовых и специальных дисциплин, достаточные для выполнения разных видов профессиональной деятельности психолога (научно-исследовательской, педагогической, практической), проявить способности к самостоятельным суждениям и научному анализу на основе имеющихся знаний, их применения на практике при формулировании ответов на экзаменационные вопросы и кейс-задания.</w:t>
      </w:r>
    </w:p>
    <w:p w:rsidR="009D52B5" w:rsidRDefault="009D52B5" w:rsidP="009D52B5">
      <w:pPr>
        <w:pStyle w:val="22"/>
        <w:ind w:firstLine="720"/>
        <w:jc w:val="both"/>
        <w:rPr>
          <w:szCs w:val="28"/>
        </w:rPr>
      </w:pPr>
      <w:r w:rsidRPr="00FE5D08">
        <w:rPr>
          <w:szCs w:val="28"/>
        </w:rPr>
        <w:t xml:space="preserve">Для оценивания результатов обучения на государственном экзамене используются следующие содержательные </w:t>
      </w:r>
      <w:r w:rsidRPr="007323E4">
        <w:rPr>
          <w:szCs w:val="28"/>
        </w:rPr>
        <w:t>показатели.</w:t>
      </w:r>
    </w:p>
    <w:p w:rsidR="009D52B5" w:rsidRPr="007323E4" w:rsidRDefault="009D52B5" w:rsidP="009D52B5">
      <w:pPr>
        <w:pStyle w:val="22"/>
        <w:ind w:firstLine="720"/>
        <w:jc w:val="both"/>
        <w:rPr>
          <w:szCs w:val="28"/>
        </w:rPr>
      </w:pPr>
    </w:p>
    <w:p w:rsidR="009D52B5" w:rsidRPr="00FE5D08" w:rsidRDefault="009D52B5" w:rsidP="009D52B5">
      <w:pPr>
        <w:ind w:firstLine="720"/>
        <w:jc w:val="both"/>
        <w:rPr>
          <w:sz w:val="28"/>
          <w:szCs w:val="28"/>
        </w:rPr>
      </w:pPr>
      <w:r w:rsidRPr="00FE5D08">
        <w:rPr>
          <w:sz w:val="28"/>
          <w:szCs w:val="28"/>
        </w:rPr>
        <w:t>1. Знание, умения и владение сформированной системой научных понятий:</w:t>
      </w:r>
    </w:p>
    <w:p w:rsidR="009D52B5" w:rsidRPr="00FE5D08" w:rsidRDefault="009D52B5" w:rsidP="00BA5FFA">
      <w:pPr>
        <w:numPr>
          <w:ilvl w:val="0"/>
          <w:numId w:val="12"/>
        </w:numPr>
        <w:ind w:left="720" w:firstLine="0"/>
        <w:jc w:val="both"/>
        <w:rPr>
          <w:sz w:val="28"/>
          <w:szCs w:val="28"/>
        </w:rPr>
      </w:pPr>
      <w:r w:rsidRPr="00FE5D08">
        <w:rPr>
          <w:sz w:val="28"/>
          <w:szCs w:val="28"/>
        </w:rPr>
        <w:t>уметь конструировать определения понятий;</w:t>
      </w:r>
    </w:p>
    <w:p w:rsidR="009D52B5" w:rsidRPr="00FE5D08" w:rsidRDefault="009D52B5" w:rsidP="00BA5FFA">
      <w:pPr>
        <w:numPr>
          <w:ilvl w:val="0"/>
          <w:numId w:val="12"/>
        </w:numPr>
        <w:ind w:left="720" w:firstLine="0"/>
        <w:jc w:val="both"/>
        <w:rPr>
          <w:sz w:val="28"/>
          <w:szCs w:val="28"/>
        </w:rPr>
      </w:pPr>
      <w:r w:rsidRPr="00FE5D08">
        <w:rPr>
          <w:sz w:val="28"/>
          <w:szCs w:val="28"/>
        </w:rPr>
        <w:t>грамотно раскрывать содержание понятий, давать характеристику существенных признаков психологических объектов или явлений, отраженных в понятиях;</w:t>
      </w:r>
    </w:p>
    <w:p w:rsidR="009D52B5" w:rsidRDefault="009D52B5" w:rsidP="00BA5FFA">
      <w:pPr>
        <w:numPr>
          <w:ilvl w:val="0"/>
          <w:numId w:val="12"/>
        </w:numPr>
        <w:ind w:left="720" w:firstLine="0"/>
        <w:jc w:val="both"/>
        <w:rPr>
          <w:sz w:val="28"/>
          <w:szCs w:val="28"/>
        </w:rPr>
      </w:pPr>
      <w:r w:rsidRPr="00FE5D08">
        <w:rPr>
          <w:sz w:val="28"/>
          <w:szCs w:val="28"/>
        </w:rPr>
        <w:lastRenderedPageBreak/>
        <w:t>уметь логически устанавливать взаимосвязи между понятиями различного рода и уровня, выделять иерархические и ассоциативные связи между понятиями.</w:t>
      </w:r>
    </w:p>
    <w:p w:rsidR="009D52B5" w:rsidRPr="00FE5D08" w:rsidRDefault="009D52B5" w:rsidP="009D52B5">
      <w:pPr>
        <w:ind w:left="720"/>
        <w:jc w:val="both"/>
        <w:rPr>
          <w:sz w:val="28"/>
          <w:szCs w:val="28"/>
        </w:rPr>
      </w:pPr>
    </w:p>
    <w:p w:rsidR="009D52B5" w:rsidRPr="00FE5D08" w:rsidRDefault="009D52B5" w:rsidP="009D52B5">
      <w:pPr>
        <w:ind w:firstLine="720"/>
        <w:jc w:val="both"/>
        <w:rPr>
          <w:sz w:val="28"/>
          <w:szCs w:val="28"/>
        </w:rPr>
      </w:pPr>
      <w:r w:rsidRPr="00FE5D08">
        <w:rPr>
          <w:sz w:val="28"/>
          <w:szCs w:val="28"/>
        </w:rPr>
        <w:t xml:space="preserve">2. Знание, умения и владение </w:t>
      </w:r>
      <w:r>
        <w:rPr>
          <w:sz w:val="28"/>
          <w:szCs w:val="28"/>
        </w:rPr>
        <w:t>фактами философских и культурол</w:t>
      </w:r>
      <w:r w:rsidRPr="00FE5D08">
        <w:rPr>
          <w:sz w:val="28"/>
          <w:szCs w:val="28"/>
        </w:rPr>
        <w:t>огических теорий:</w:t>
      </w:r>
    </w:p>
    <w:p w:rsidR="009D52B5" w:rsidRPr="00FE5D08" w:rsidRDefault="009D52B5" w:rsidP="00BA5FFA">
      <w:pPr>
        <w:numPr>
          <w:ilvl w:val="0"/>
          <w:numId w:val="13"/>
        </w:numPr>
        <w:ind w:left="720" w:firstLine="0"/>
        <w:jc w:val="both"/>
        <w:rPr>
          <w:sz w:val="28"/>
          <w:szCs w:val="28"/>
        </w:rPr>
      </w:pPr>
      <w:r w:rsidRPr="00FE5D08">
        <w:rPr>
          <w:sz w:val="28"/>
          <w:szCs w:val="28"/>
        </w:rPr>
        <w:t>знать теории классической и современной философии и уметь раскрывать их содержание, знать работы ведущих отечественных и зарубежных философов;</w:t>
      </w:r>
    </w:p>
    <w:p w:rsidR="009D52B5" w:rsidRPr="00FE5D08" w:rsidRDefault="009D52B5" w:rsidP="00BA5FFA">
      <w:pPr>
        <w:numPr>
          <w:ilvl w:val="0"/>
          <w:numId w:val="13"/>
        </w:numPr>
        <w:ind w:left="720" w:firstLine="0"/>
        <w:jc w:val="both"/>
        <w:rPr>
          <w:sz w:val="28"/>
          <w:szCs w:val="28"/>
        </w:rPr>
      </w:pPr>
      <w:r w:rsidRPr="00FE5D08">
        <w:rPr>
          <w:sz w:val="28"/>
          <w:szCs w:val="28"/>
        </w:rPr>
        <w:t xml:space="preserve">уметь объяснять </w:t>
      </w:r>
      <w:r>
        <w:rPr>
          <w:sz w:val="28"/>
          <w:szCs w:val="28"/>
        </w:rPr>
        <w:t xml:space="preserve">социальные и </w:t>
      </w:r>
      <w:r w:rsidRPr="00FE5D08">
        <w:rPr>
          <w:sz w:val="28"/>
          <w:szCs w:val="28"/>
        </w:rPr>
        <w:t>культурные факты и закономерности, их сущность, структуру и функции, устанавливать взаимосвязи между фактами и выделять иерархические и ассоциативные отношения между ними;</w:t>
      </w:r>
    </w:p>
    <w:p w:rsidR="009D52B5" w:rsidRDefault="009D52B5" w:rsidP="00BA5FFA">
      <w:pPr>
        <w:numPr>
          <w:ilvl w:val="0"/>
          <w:numId w:val="13"/>
        </w:numPr>
        <w:ind w:left="720" w:firstLine="0"/>
        <w:jc w:val="both"/>
        <w:rPr>
          <w:sz w:val="28"/>
          <w:szCs w:val="28"/>
        </w:rPr>
      </w:pPr>
      <w:r w:rsidRPr="00FE5D08">
        <w:rPr>
          <w:sz w:val="28"/>
          <w:szCs w:val="28"/>
        </w:rPr>
        <w:t>иметь представление о практических приложениях теории, ее прогностических возможностях.</w:t>
      </w:r>
    </w:p>
    <w:p w:rsidR="009D52B5" w:rsidRPr="00FE5D08" w:rsidRDefault="009D52B5" w:rsidP="009D52B5">
      <w:pPr>
        <w:ind w:left="720"/>
        <w:jc w:val="both"/>
        <w:rPr>
          <w:sz w:val="28"/>
          <w:szCs w:val="28"/>
        </w:rPr>
      </w:pPr>
    </w:p>
    <w:p w:rsidR="009D52B5" w:rsidRPr="00FE5D08" w:rsidRDefault="009D52B5" w:rsidP="009D52B5">
      <w:pPr>
        <w:ind w:firstLine="720"/>
        <w:jc w:val="both"/>
        <w:rPr>
          <w:sz w:val="28"/>
          <w:szCs w:val="28"/>
        </w:rPr>
      </w:pPr>
      <w:r w:rsidRPr="00FE5D08">
        <w:rPr>
          <w:sz w:val="28"/>
          <w:szCs w:val="28"/>
        </w:rPr>
        <w:t>3. Знания, умения и владения методами и процедурами:</w:t>
      </w:r>
    </w:p>
    <w:p w:rsidR="009D52B5" w:rsidRPr="00FE5D08" w:rsidRDefault="009D52B5" w:rsidP="00BA5FFA">
      <w:pPr>
        <w:numPr>
          <w:ilvl w:val="0"/>
          <w:numId w:val="14"/>
        </w:numPr>
        <w:ind w:left="720" w:firstLine="0"/>
        <w:jc w:val="both"/>
        <w:rPr>
          <w:sz w:val="28"/>
          <w:szCs w:val="28"/>
        </w:rPr>
      </w:pPr>
      <w:r w:rsidRPr="00FE5D08">
        <w:rPr>
          <w:sz w:val="28"/>
          <w:szCs w:val="28"/>
        </w:rPr>
        <w:t>уметь раскрывать содержание метода и процедуры, давать характеристику действий и операций, составляющих сущность метода, процедуры и логической последовательности их применения;</w:t>
      </w:r>
    </w:p>
    <w:p w:rsidR="009D52B5" w:rsidRPr="00FE5D08" w:rsidRDefault="009D52B5" w:rsidP="00BA5FFA">
      <w:pPr>
        <w:numPr>
          <w:ilvl w:val="0"/>
          <w:numId w:val="14"/>
        </w:numPr>
        <w:ind w:left="720" w:firstLine="0"/>
        <w:jc w:val="both"/>
        <w:rPr>
          <w:sz w:val="28"/>
          <w:szCs w:val="28"/>
        </w:rPr>
      </w:pPr>
      <w:r w:rsidRPr="00FE5D08">
        <w:rPr>
          <w:sz w:val="28"/>
          <w:szCs w:val="28"/>
        </w:rPr>
        <w:t>давать характеристику условий применения метода, процедуры;</w:t>
      </w:r>
    </w:p>
    <w:p w:rsidR="009D52B5" w:rsidRDefault="009D52B5" w:rsidP="00BA5FFA">
      <w:pPr>
        <w:numPr>
          <w:ilvl w:val="0"/>
          <w:numId w:val="14"/>
        </w:numPr>
        <w:ind w:left="720" w:firstLine="0"/>
        <w:jc w:val="both"/>
        <w:rPr>
          <w:sz w:val="28"/>
          <w:szCs w:val="28"/>
        </w:rPr>
      </w:pPr>
      <w:r w:rsidRPr="00FE5D08">
        <w:rPr>
          <w:sz w:val="28"/>
          <w:szCs w:val="28"/>
        </w:rPr>
        <w:t>демонстрировать знание алгоритма выполнения конкретных действий в различных направлениях профессиональной д</w:t>
      </w:r>
      <w:r>
        <w:rPr>
          <w:sz w:val="28"/>
          <w:szCs w:val="28"/>
        </w:rPr>
        <w:t>еятельности (организационно-управленческой</w:t>
      </w:r>
      <w:r w:rsidRPr="00FE5D08">
        <w:rPr>
          <w:sz w:val="28"/>
          <w:szCs w:val="28"/>
        </w:rPr>
        <w:t>, научно-исс</w:t>
      </w:r>
      <w:r>
        <w:rPr>
          <w:sz w:val="28"/>
          <w:szCs w:val="28"/>
        </w:rPr>
        <w:t>ледовательской, педагогической).</w:t>
      </w:r>
    </w:p>
    <w:p w:rsidR="009D52B5" w:rsidRPr="00FE5D08" w:rsidRDefault="009D52B5" w:rsidP="009D52B5">
      <w:pPr>
        <w:ind w:left="720"/>
        <w:jc w:val="both"/>
        <w:rPr>
          <w:sz w:val="28"/>
          <w:szCs w:val="28"/>
        </w:rPr>
      </w:pPr>
    </w:p>
    <w:p w:rsidR="009D52B5" w:rsidRPr="00FE5D08" w:rsidRDefault="009D52B5" w:rsidP="009D52B5">
      <w:pPr>
        <w:ind w:firstLine="720"/>
        <w:jc w:val="both"/>
        <w:rPr>
          <w:sz w:val="28"/>
          <w:szCs w:val="28"/>
        </w:rPr>
      </w:pPr>
      <w:r w:rsidRPr="00FE5D08">
        <w:rPr>
          <w:sz w:val="28"/>
          <w:szCs w:val="28"/>
        </w:rPr>
        <w:t>4. Умения и навыки решения практико-ориентированных заданий (кейс-заданий):</w:t>
      </w:r>
    </w:p>
    <w:p w:rsidR="009D52B5" w:rsidRPr="00FE5D08" w:rsidRDefault="009D52B5" w:rsidP="00BA5FFA">
      <w:pPr>
        <w:numPr>
          <w:ilvl w:val="0"/>
          <w:numId w:val="14"/>
        </w:numPr>
        <w:ind w:left="720" w:firstLine="0"/>
        <w:jc w:val="both"/>
        <w:rPr>
          <w:sz w:val="28"/>
          <w:szCs w:val="28"/>
        </w:rPr>
      </w:pPr>
      <w:r w:rsidRPr="00FE5D08">
        <w:rPr>
          <w:sz w:val="28"/>
          <w:szCs w:val="28"/>
        </w:rPr>
        <w:t>давать правильные, полные, логичные и глубокие ответы, соответствующие сформулированным в кейсе-задании вопросам и раскрывающие уверенное знание студентом понятий, законов, закономерностей, принципов, фактов, содержащихся в конкретных материалах, уметь использовать теоретические знания при трактовке и объяснении практических ситуаций, обосновании (аргументации) предложенного решения; владеть профессиональной терминологией;</w:t>
      </w:r>
    </w:p>
    <w:p w:rsidR="009D52B5" w:rsidRPr="00FE5D08" w:rsidRDefault="009D52B5" w:rsidP="00BA5FFA">
      <w:pPr>
        <w:numPr>
          <w:ilvl w:val="0"/>
          <w:numId w:val="14"/>
        </w:numPr>
        <w:ind w:left="720" w:firstLine="0"/>
        <w:jc w:val="both"/>
        <w:rPr>
          <w:sz w:val="28"/>
          <w:szCs w:val="28"/>
        </w:rPr>
      </w:pPr>
      <w:r w:rsidRPr="00FE5D08">
        <w:rPr>
          <w:sz w:val="28"/>
          <w:szCs w:val="28"/>
        </w:rPr>
        <w:t>демонстрировать высокую сформированность аналитико-синтетических операций и их успешное применение при решении кейса-задания, глубокую проработку содержания кейса-задания;</w:t>
      </w:r>
    </w:p>
    <w:p w:rsidR="009D52B5" w:rsidRPr="00FE5D08" w:rsidRDefault="009D52B5" w:rsidP="00BA5FFA">
      <w:pPr>
        <w:numPr>
          <w:ilvl w:val="0"/>
          <w:numId w:val="14"/>
        </w:numPr>
        <w:ind w:left="720" w:firstLine="0"/>
        <w:jc w:val="both"/>
        <w:rPr>
          <w:sz w:val="28"/>
          <w:szCs w:val="28"/>
        </w:rPr>
      </w:pPr>
      <w:r w:rsidRPr="00FE5D08">
        <w:rPr>
          <w:sz w:val="28"/>
          <w:szCs w:val="28"/>
        </w:rPr>
        <w:t>уметь представлять собственную профессиональную позицию и проявлять оригинальность, креативность при выработке решения, которое б</w:t>
      </w:r>
      <w:r>
        <w:rPr>
          <w:sz w:val="28"/>
          <w:szCs w:val="28"/>
        </w:rPr>
        <w:t>удет применимо в организационно-управленческой</w:t>
      </w:r>
      <w:r w:rsidRPr="00FE5D08">
        <w:rPr>
          <w:sz w:val="28"/>
          <w:szCs w:val="28"/>
        </w:rPr>
        <w:t xml:space="preserve"> практике.</w:t>
      </w:r>
    </w:p>
    <w:p w:rsidR="009D52B5" w:rsidRDefault="009D52B5" w:rsidP="009D52B5">
      <w:pPr>
        <w:pStyle w:val="22"/>
        <w:ind w:firstLine="720"/>
        <w:jc w:val="both"/>
        <w:rPr>
          <w:szCs w:val="28"/>
        </w:rPr>
      </w:pPr>
    </w:p>
    <w:p w:rsidR="009D52B5" w:rsidRPr="00FE5D08" w:rsidRDefault="009D52B5" w:rsidP="009D52B5">
      <w:pPr>
        <w:pStyle w:val="22"/>
        <w:ind w:firstLine="720"/>
        <w:jc w:val="both"/>
        <w:rPr>
          <w:szCs w:val="28"/>
        </w:rPr>
      </w:pPr>
      <w:r w:rsidRPr="00FE5D08">
        <w:rPr>
          <w:szCs w:val="28"/>
        </w:rPr>
        <w:t xml:space="preserve">Конкретное сочетание четырех указанных показателей определяет </w:t>
      </w:r>
      <w:r w:rsidRPr="00396550">
        <w:rPr>
          <w:szCs w:val="28"/>
        </w:rPr>
        <w:t xml:space="preserve">критерии </w:t>
      </w:r>
      <w:r w:rsidRPr="00FE5D08">
        <w:rPr>
          <w:szCs w:val="28"/>
        </w:rPr>
        <w:t>оценивания результатов обучения (сформированности компетенций) на государственном экзамене:</w:t>
      </w:r>
    </w:p>
    <w:p w:rsidR="009D52B5" w:rsidRPr="00FE5D08" w:rsidRDefault="009D52B5" w:rsidP="009D52B5">
      <w:pPr>
        <w:pStyle w:val="22"/>
        <w:ind w:firstLine="720"/>
        <w:jc w:val="both"/>
        <w:rPr>
          <w:szCs w:val="28"/>
        </w:rPr>
      </w:pPr>
      <w:r w:rsidRPr="00FE5D08">
        <w:rPr>
          <w:szCs w:val="28"/>
        </w:rPr>
        <w:t>– повышенный уровень сформированности компетенций;</w:t>
      </w:r>
    </w:p>
    <w:p w:rsidR="009D52B5" w:rsidRPr="00FE5D08" w:rsidRDefault="009D52B5" w:rsidP="009D52B5">
      <w:pPr>
        <w:pStyle w:val="22"/>
        <w:ind w:firstLine="720"/>
        <w:jc w:val="both"/>
        <w:rPr>
          <w:szCs w:val="28"/>
        </w:rPr>
      </w:pPr>
      <w:r w:rsidRPr="00FE5D08">
        <w:rPr>
          <w:szCs w:val="28"/>
        </w:rPr>
        <w:t>– базовый уровень сформированности компетенций;</w:t>
      </w:r>
    </w:p>
    <w:p w:rsidR="009D52B5" w:rsidRPr="00755C23" w:rsidRDefault="009D52B5" w:rsidP="00755C23">
      <w:pPr>
        <w:pStyle w:val="22"/>
        <w:ind w:firstLine="720"/>
        <w:jc w:val="both"/>
        <w:rPr>
          <w:szCs w:val="28"/>
        </w:rPr>
      </w:pPr>
      <w:r w:rsidRPr="00FE5D08">
        <w:rPr>
          <w:szCs w:val="28"/>
        </w:rPr>
        <w:lastRenderedPageBreak/>
        <w:t>– пороговый уровень сформированности компетенций.</w:t>
      </w:r>
    </w:p>
    <w:tbl>
      <w:tblPr>
        <w:tblW w:w="1000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08"/>
        <w:gridCol w:w="1886"/>
        <w:gridCol w:w="2977"/>
        <w:gridCol w:w="3237"/>
      </w:tblGrid>
      <w:tr w:rsidR="009D52B5" w:rsidRPr="00FE5D08" w:rsidTr="00CB37FC">
        <w:trPr>
          <w:cantSplit/>
        </w:trPr>
        <w:tc>
          <w:tcPr>
            <w:tcW w:w="1908" w:type="dxa"/>
            <w:tcBorders>
              <w:top w:val="double" w:sz="4" w:space="0" w:color="auto"/>
              <w:left w:val="double" w:sz="4" w:space="0" w:color="auto"/>
              <w:bottom w:val="nil"/>
              <w:right w:val="double" w:sz="4" w:space="0" w:color="auto"/>
            </w:tcBorders>
          </w:tcPr>
          <w:p w:rsidR="009D52B5" w:rsidRPr="00FE5D08" w:rsidRDefault="009D52B5" w:rsidP="00CB37FC">
            <w:pPr>
              <w:jc w:val="center"/>
              <w:rPr>
                <w:sz w:val="28"/>
                <w:szCs w:val="28"/>
              </w:rPr>
            </w:pPr>
            <w:r w:rsidRPr="00FE5D08">
              <w:rPr>
                <w:sz w:val="28"/>
                <w:szCs w:val="28"/>
              </w:rPr>
              <w:t>«Отлично»</w:t>
            </w:r>
          </w:p>
          <w:p w:rsidR="009D52B5" w:rsidRPr="00FE5D08" w:rsidRDefault="009D52B5" w:rsidP="00CB37FC">
            <w:pPr>
              <w:jc w:val="center"/>
              <w:rPr>
                <w:sz w:val="28"/>
                <w:szCs w:val="28"/>
              </w:rPr>
            </w:pPr>
            <w:r w:rsidRPr="00FE5D08">
              <w:rPr>
                <w:sz w:val="28"/>
                <w:szCs w:val="28"/>
              </w:rPr>
              <w:t>(повышенный уровень сформированности компетенций)</w:t>
            </w:r>
          </w:p>
        </w:tc>
        <w:tc>
          <w:tcPr>
            <w:tcW w:w="1886" w:type="dxa"/>
            <w:tcBorders>
              <w:top w:val="double" w:sz="4" w:space="0" w:color="auto"/>
              <w:left w:val="double" w:sz="4" w:space="0" w:color="auto"/>
              <w:bottom w:val="nil"/>
              <w:right w:val="double" w:sz="4" w:space="0" w:color="auto"/>
            </w:tcBorders>
          </w:tcPr>
          <w:p w:rsidR="009D52B5" w:rsidRPr="00FE5D08" w:rsidRDefault="009D52B5" w:rsidP="00CB37FC">
            <w:pPr>
              <w:jc w:val="center"/>
              <w:rPr>
                <w:sz w:val="28"/>
                <w:szCs w:val="28"/>
              </w:rPr>
            </w:pPr>
            <w:r w:rsidRPr="00FE5D08">
              <w:rPr>
                <w:sz w:val="28"/>
                <w:szCs w:val="28"/>
              </w:rPr>
              <w:t>«Хорошо»</w:t>
            </w:r>
          </w:p>
          <w:p w:rsidR="009D52B5" w:rsidRPr="00FE5D08" w:rsidRDefault="009D52B5" w:rsidP="00CB37FC">
            <w:pPr>
              <w:jc w:val="center"/>
              <w:rPr>
                <w:sz w:val="28"/>
                <w:szCs w:val="28"/>
              </w:rPr>
            </w:pPr>
            <w:r w:rsidRPr="00FE5D08">
              <w:rPr>
                <w:sz w:val="28"/>
                <w:szCs w:val="28"/>
              </w:rPr>
              <w:t>(базовый уровень сформированности компетенций)</w:t>
            </w:r>
          </w:p>
        </w:tc>
        <w:tc>
          <w:tcPr>
            <w:tcW w:w="297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jc w:val="center"/>
              <w:rPr>
                <w:sz w:val="28"/>
                <w:szCs w:val="28"/>
              </w:rPr>
            </w:pPr>
            <w:r w:rsidRPr="00FE5D08">
              <w:rPr>
                <w:sz w:val="28"/>
                <w:szCs w:val="28"/>
              </w:rPr>
              <w:t>«Удовлетворительно»</w:t>
            </w:r>
          </w:p>
          <w:p w:rsidR="009D52B5" w:rsidRPr="00FE5D08" w:rsidRDefault="009D52B5" w:rsidP="00CB37FC">
            <w:pPr>
              <w:jc w:val="center"/>
              <w:rPr>
                <w:sz w:val="28"/>
                <w:szCs w:val="28"/>
              </w:rPr>
            </w:pPr>
            <w:r w:rsidRPr="00FE5D08">
              <w:rPr>
                <w:sz w:val="28"/>
                <w:szCs w:val="28"/>
              </w:rPr>
              <w:t>(пороговый уровень сформированности компетенций)</w:t>
            </w:r>
          </w:p>
        </w:tc>
        <w:tc>
          <w:tcPr>
            <w:tcW w:w="323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jc w:val="center"/>
              <w:rPr>
                <w:sz w:val="28"/>
                <w:szCs w:val="28"/>
              </w:rPr>
            </w:pPr>
            <w:r w:rsidRPr="00FE5D08">
              <w:rPr>
                <w:sz w:val="28"/>
                <w:szCs w:val="28"/>
              </w:rPr>
              <w:t>«Неудовлетворительно»</w:t>
            </w:r>
          </w:p>
        </w:tc>
      </w:tr>
      <w:tr w:rsidR="009D52B5" w:rsidRPr="00FE5D08" w:rsidTr="00CB37FC">
        <w:trPr>
          <w:cantSplit/>
        </w:trPr>
        <w:tc>
          <w:tcPr>
            <w:tcW w:w="1908" w:type="dxa"/>
            <w:vMerge w:val="restart"/>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самостоятельно выполняются все четыре показателя</w:t>
            </w:r>
          </w:p>
        </w:tc>
        <w:tc>
          <w:tcPr>
            <w:tcW w:w="1886" w:type="dxa"/>
            <w:vMerge w:val="restart"/>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самостоятельно выполняются три показателя, а один выполняется только с уточняющими вопросами экзаменаторов</w:t>
            </w:r>
          </w:p>
        </w:tc>
        <w:tc>
          <w:tcPr>
            <w:tcW w:w="297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самостоятельно выполняются три показателя, четвертый критерий не выполняется вообще</w:t>
            </w:r>
          </w:p>
        </w:tc>
        <w:tc>
          <w:tcPr>
            <w:tcW w:w="323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выполняются только два показателя, причем с уточняющими вопросами экзаменаторов, и два критерия не выполняются вообще</w:t>
            </w:r>
          </w:p>
        </w:tc>
      </w:tr>
      <w:tr w:rsidR="009D52B5" w:rsidRPr="00FE5D08" w:rsidTr="00CB37FC">
        <w:trPr>
          <w:cantSplit/>
        </w:trPr>
        <w:tc>
          <w:tcPr>
            <w:tcW w:w="1908" w:type="dxa"/>
            <w:vMerge/>
            <w:tcBorders>
              <w:top w:val="double" w:sz="4" w:space="0" w:color="auto"/>
              <w:left w:val="double" w:sz="4" w:space="0" w:color="auto"/>
              <w:bottom w:val="double" w:sz="4" w:space="0" w:color="auto"/>
              <w:right w:val="double" w:sz="4" w:space="0" w:color="auto"/>
            </w:tcBorders>
            <w:vAlign w:val="center"/>
          </w:tcPr>
          <w:p w:rsidR="009D52B5" w:rsidRPr="00FE5D08" w:rsidRDefault="009D52B5" w:rsidP="00CB37FC">
            <w:pPr>
              <w:rPr>
                <w:sz w:val="28"/>
                <w:szCs w:val="28"/>
              </w:rPr>
            </w:pPr>
          </w:p>
        </w:tc>
        <w:tc>
          <w:tcPr>
            <w:tcW w:w="1886" w:type="dxa"/>
            <w:vMerge/>
            <w:tcBorders>
              <w:top w:val="double" w:sz="4" w:space="0" w:color="auto"/>
              <w:left w:val="double" w:sz="4" w:space="0" w:color="auto"/>
              <w:bottom w:val="double" w:sz="4" w:space="0" w:color="auto"/>
              <w:right w:val="double" w:sz="4" w:space="0" w:color="auto"/>
            </w:tcBorders>
            <w:vAlign w:val="center"/>
          </w:tcPr>
          <w:p w:rsidR="009D52B5" w:rsidRPr="00FE5D08" w:rsidRDefault="009D52B5" w:rsidP="00CB37FC">
            <w:pPr>
              <w:rPr>
                <w:sz w:val="28"/>
                <w:szCs w:val="28"/>
              </w:rPr>
            </w:pPr>
          </w:p>
        </w:tc>
        <w:tc>
          <w:tcPr>
            <w:tcW w:w="2977" w:type="dxa"/>
            <w:tcBorders>
              <w:top w:val="double" w:sz="4" w:space="0" w:color="auto"/>
              <w:left w:val="double" w:sz="4" w:space="0" w:color="auto"/>
              <w:bottom w:val="nil"/>
              <w:right w:val="double" w:sz="4" w:space="0" w:color="auto"/>
            </w:tcBorders>
          </w:tcPr>
          <w:p w:rsidR="009D52B5" w:rsidRPr="00FE5D08" w:rsidRDefault="009D52B5" w:rsidP="00CB37FC">
            <w:pPr>
              <w:rPr>
                <w:sz w:val="28"/>
                <w:szCs w:val="28"/>
              </w:rPr>
            </w:pPr>
            <w:r w:rsidRPr="00FE5D08">
              <w:rPr>
                <w:sz w:val="28"/>
                <w:szCs w:val="28"/>
              </w:rPr>
              <w:t>Студентом самостоятельно выполняются два показателя и два критерия выполняются только с уточняющими вопросами экзаменаторов</w:t>
            </w:r>
          </w:p>
        </w:tc>
        <w:tc>
          <w:tcPr>
            <w:tcW w:w="3237" w:type="dxa"/>
            <w:tcBorders>
              <w:top w:val="double" w:sz="4" w:space="0" w:color="auto"/>
              <w:left w:val="double" w:sz="4" w:space="0" w:color="auto"/>
              <w:bottom w:val="nil"/>
              <w:right w:val="double" w:sz="4" w:space="0" w:color="auto"/>
            </w:tcBorders>
          </w:tcPr>
          <w:p w:rsidR="009D52B5" w:rsidRPr="00FE5D08" w:rsidRDefault="009D52B5" w:rsidP="00CB37FC">
            <w:pPr>
              <w:rPr>
                <w:sz w:val="28"/>
                <w:szCs w:val="28"/>
              </w:rPr>
            </w:pPr>
            <w:r w:rsidRPr="00FE5D08">
              <w:rPr>
                <w:sz w:val="28"/>
                <w:szCs w:val="28"/>
              </w:rPr>
              <w:t>Студентом выполняется самостоятельно только один показатель, при этом все остальные критерии не выполняются вообще</w:t>
            </w:r>
          </w:p>
        </w:tc>
      </w:tr>
      <w:tr w:rsidR="009D52B5" w:rsidRPr="00FE5D08" w:rsidTr="00CB37FC">
        <w:trPr>
          <w:cantSplit/>
        </w:trPr>
        <w:tc>
          <w:tcPr>
            <w:tcW w:w="1908" w:type="dxa"/>
            <w:vMerge/>
            <w:tcBorders>
              <w:top w:val="double" w:sz="4" w:space="0" w:color="auto"/>
              <w:left w:val="double" w:sz="4" w:space="0" w:color="auto"/>
              <w:bottom w:val="double" w:sz="4" w:space="0" w:color="auto"/>
              <w:right w:val="double" w:sz="4" w:space="0" w:color="auto"/>
            </w:tcBorders>
            <w:vAlign w:val="center"/>
          </w:tcPr>
          <w:p w:rsidR="009D52B5" w:rsidRPr="00FE5D08" w:rsidRDefault="009D52B5" w:rsidP="00CB37FC">
            <w:pPr>
              <w:rPr>
                <w:sz w:val="28"/>
                <w:szCs w:val="28"/>
              </w:rPr>
            </w:pPr>
          </w:p>
        </w:tc>
        <w:tc>
          <w:tcPr>
            <w:tcW w:w="1886" w:type="dxa"/>
            <w:vMerge/>
            <w:tcBorders>
              <w:top w:val="double" w:sz="4" w:space="0" w:color="auto"/>
              <w:left w:val="double" w:sz="4" w:space="0" w:color="auto"/>
              <w:bottom w:val="double" w:sz="4" w:space="0" w:color="auto"/>
              <w:right w:val="double" w:sz="4" w:space="0" w:color="auto"/>
            </w:tcBorders>
            <w:vAlign w:val="center"/>
          </w:tcPr>
          <w:p w:rsidR="009D52B5" w:rsidRPr="00FE5D08" w:rsidRDefault="009D52B5" w:rsidP="00CB37FC">
            <w:pPr>
              <w:rPr>
                <w:sz w:val="28"/>
                <w:szCs w:val="28"/>
              </w:rPr>
            </w:pPr>
          </w:p>
        </w:tc>
        <w:tc>
          <w:tcPr>
            <w:tcW w:w="297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выполняются все четыре показателя, но только с уточняющими вопросами экзаменаторов</w:t>
            </w:r>
          </w:p>
        </w:tc>
        <w:tc>
          <w:tcPr>
            <w:tcW w:w="3237" w:type="dxa"/>
            <w:tcBorders>
              <w:top w:val="double" w:sz="4" w:space="0" w:color="auto"/>
              <w:left w:val="double" w:sz="4" w:space="0" w:color="auto"/>
              <w:bottom w:val="double" w:sz="4" w:space="0" w:color="auto"/>
              <w:right w:val="double" w:sz="4" w:space="0" w:color="auto"/>
            </w:tcBorders>
          </w:tcPr>
          <w:p w:rsidR="009D52B5" w:rsidRPr="00FE5D08" w:rsidRDefault="009D52B5" w:rsidP="00CB37FC">
            <w:pPr>
              <w:rPr>
                <w:sz w:val="28"/>
                <w:szCs w:val="28"/>
              </w:rPr>
            </w:pPr>
            <w:r w:rsidRPr="00FE5D08">
              <w:rPr>
                <w:sz w:val="28"/>
                <w:szCs w:val="28"/>
              </w:rPr>
              <w:t>Студентом не выполняется ни один из четырех показателей</w:t>
            </w:r>
          </w:p>
        </w:tc>
      </w:tr>
    </w:tbl>
    <w:p w:rsidR="009D52B5" w:rsidRPr="00FE5D08" w:rsidRDefault="009D52B5" w:rsidP="009D52B5">
      <w:pPr>
        <w:pStyle w:val="22"/>
        <w:ind w:firstLine="709"/>
        <w:jc w:val="both"/>
        <w:rPr>
          <w:szCs w:val="28"/>
        </w:rPr>
      </w:pPr>
    </w:p>
    <w:p w:rsidR="009D52B5" w:rsidRPr="00FE5D08" w:rsidRDefault="009D52B5" w:rsidP="009D52B5">
      <w:pPr>
        <w:jc w:val="center"/>
        <w:rPr>
          <w:b/>
          <w:sz w:val="28"/>
          <w:szCs w:val="28"/>
        </w:rPr>
      </w:pPr>
      <w:r w:rsidRPr="00FE5D08">
        <w:rPr>
          <w:b/>
          <w:sz w:val="28"/>
          <w:szCs w:val="28"/>
        </w:rPr>
        <w:t>ЗАЩИТА ВЫПУСКНОЙ КВАЛИФИКАЦИОННОЙ РАБОТЫ</w:t>
      </w:r>
    </w:p>
    <w:p w:rsidR="009D52B5" w:rsidRPr="00FE5D08" w:rsidRDefault="009D52B5" w:rsidP="009D52B5">
      <w:pPr>
        <w:jc w:val="center"/>
        <w:rPr>
          <w:sz w:val="28"/>
          <w:szCs w:val="28"/>
        </w:rPr>
      </w:pPr>
    </w:p>
    <w:p w:rsidR="009D52B5" w:rsidRPr="00FE5D08" w:rsidRDefault="009D52B5" w:rsidP="009D52B5">
      <w:pPr>
        <w:ind w:firstLine="709"/>
        <w:jc w:val="both"/>
        <w:rPr>
          <w:sz w:val="28"/>
          <w:szCs w:val="28"/>
        </w:rPr>
      </w:pPr>
      <w:r w:rsidRPr="00FE5D08">
        <w:rPr>
          <w:sz w:val="28"/>
          <w:szCs w:val="28"/>
        </w:rPr>
        <w:t>ВКР является формой представления основных результатов выполненной обучающимся научно-исследовательской работы по утвержденной теме. ВКР представляет собой самостоятельное и логически завершенное научное исследование, посвященное решению актуальной задачи, имеющей существенное значение для развития философской науки и/или практики, в котором изложены научно обоснованные решения и разработки конкретной проблемы, отличающиеся теоретической и практической значимостью в соответствующей отрасли философских и культурологических знаний.</w:t>
      </w:r>
    </w:p>
    <w:p w:rsidR="009D52B5" w:rsidRPr="00FE5D08" w:rsidRDefault="009D52B5" w:rsidP="009D52B5">
      <w:pPr>
        <w:ind w:firstLine="709"/>
        <w:jc w:val="both"/>
        <w:rPr>
          <w:color w:val="000000"/>
          <w:sz w:val="28"/>
          <w:szCs w:val="28"/>
        </w:rPr>
      </w:pPr>
      <w:r w:rsidRPr="00FE5D08">
        <w:rPr>
          <w:sz w:val="28"/>
          <w:szCs w:val="28"/>
        </w:rPr>
        <w:t xml:space="preserve">Подготовка к процедуре защиты и процедура защиты ВКР </w:t>
      </w:r>
      <w:r w:rsidRPr="00FE5D08">
        <w:rPr>
          <w:color w:val="000000"/>
          <w:sz w:val="28"/>
          <w:szCs w:val="28"/>
        </w:rPr>
        <w:t>входит в ГИА по ООП магистратуры как ее обязательная часть. Ее защита обучающимся позволяет:</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lastRenderedPageBreak/>
        <w:t>а) установить степень сформированности у выпускника магистратуры компетенций, установленных ФГОС ВО по направлению 47.04.01 Философия, как необходимые для выполнения научно-исследовательской деятельности философа;</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б) определить уровень практической и теоретической подготовленности выпускника магистратуры к выполнению профессиональных задач, установленных ФГОС ВО по направлению 47.04.01 Философия, сформированность у него исследовательских умений, навыков проведения теоретических и эмпирических исследований по актуальным проблемам современной культуры.</w:t>
      </w:r>
    </w:p>
    <w:p w:rsidR="009D52B5" w:rsidRPr="00FE5D08" w:rsidRDefault="009D52B5" w:rsidP="009D52B5">
      <w:pPr>
        <w:pStyle w:val="a7"/>
        <w:ind w:left="0" w:firstLine="851"/>
        <w:jc w:val="both"/>
        <w:rPr>
          <w:szCs w:val="28"/>
        </w:rPr>
      </w:pPr>
      <w:r w:rsidRPr="00FE5D08">
        <w:rPr>
          <w:szCs w:val="28"/>
        </w:rPr>
        <w:t xml:space="preserve">К защите ВКР допускается обучающийся, успешно завершивший в полном объеме освоение ООП по </w:t>
      </w:r>
      <w:r w:rsidRPr="00FE5D08">
        <w:rPr>
          <w:color w:val="000000"/>
          <w:szCs w:val="28"/>
        </w:rPr>
        <w:t>направлению 47.04.01 Философия</w:t>
      </w:r>
      <w:r w:rsidRPr="00FE5D08">
        <w:rPr>
          <w:szCs w:val="28"/>
        </w:rPr>
        <w:t xml:space="preserve"> в соответствии с учебным планом, разработанным факультетом на основании ФГОС ВО, и успешно сдавший государственный экзамен.</w:t>
      </w:r>
    </w:p>
    <w:p w:rsidR="009D52B5" w:rsidRPr="00FE5D08" w:rsidRDefault="009D52B5" w:rsidP="009D52B5">
      <w:pPr>
        <w:ind w:firstLine="720"/>
        <w:jc w:val="both"/>
        <w:rPr>
          <w:sz w:val="28"/>
          <w:szCs w:val="28"/>
        </w:rPr>
      </w:pPr>
    </w:p>
    <w:p w:rsidR="009D52B5" w:rsidRPr="00FE5D08" w:rsidRDefault="009D52B5" w:rsidP="009D52B5">
      <w:pPr>
        <w:pStyle w:val="ConsPlusNormal"/>
        <w:jc w:val="center"/>
        <w:rPr>
          <w:rFonts w:ascii="Times New Roman" w:hAnsi="Times New Roman" w:cs="Times New Roman"/>
          <w:b/>
          <w:sz w:val="28"/>
          <w:szCs w:val="28"/>
        </w:rPr>
      </w:pPr>
      <w:r w:rsidRPr="00FE5D08">
        <w:rPr>
          <w:rFonts w:ascii="Times New Roman" w:hAnsi="Times New Roman" w:cs="Times New Roman"/>
          <w:b/>
          <w:sz w:val="28"/>
          <w:szCs w:val="28"/>
        </w:rPr>
        <w:t>П</w:t>
      </w:r>
      <w:r>
        <w:rPr>
          <w:rFonts w:ascii="Times New Roman" w:hAnsi="Times New Roman" w:cs="Times New Roman"/>
          <w:b/>
          <w:sz w:val="28"/>
          <w:szCs w:val="28"/>
        </w:rPr>
        <w:t>РОГРАММА ПОДГОТОВКИ И ЗАЩИТЫ ВКР</w:t>
      </w:r>
    </w:p>
    <w:p w:rsidR="009D52B5" w:rsidRPr="00755C23" w:rsidRDefault="009D52B5" w:rsidP="00755C23">
      <w:pPr>
        <w:pStyle w:val="22"/>
        <w:ind w:firstLine="720"/>
        <w:jc w:val="both"/>
        <w:rPr>
          <w:szCs w:val="28"/>
        </w:rPr>
      </w:pPr>
      <w:r w:rsidRPr="00FE5D08">
        <w:rPr>
          <w:szCs w:val="28"/>
        </w:rPr>
        <w:t>Фонд оценочных средств, используемых при защите ВКР, включает требования к содержанию, оформлению и защите ВКР, саму ВКР, а также инструменты оценивания результатов обучения (критерии, показатели и шкала оценивания).</w:t>
      </w:r>
    </w:p>
    <w:p w:rsidR="009D52B5" w:rsidRPr="00E24A6C" w:rsidRDefault="009D52B5" w:rsidP="009D52B5">
      <w:pPr>
        <w:ind w:firstLine="720"/>
        <w:jc w:val="both"/>
        <w:rPr>
          <w:b/>
          <w:sz w:val="28"/>
          <w:szCs w:val="28"/>
        </w:rPr>
      </w:pPr>
      <w:r w:rsidRPr="00E24A6C">
        <w:rPr>
          <w:b/>
          <w:sz w:val="28"/>
          <w:szCs w:val="28"/>
        </w:rPr>
        <w:t>Требования к содержанию ВКР</w:t>
      </w:r>
    </w:p>
    <w:p w:rsidR="009D52B5" w:rsidRPr="00FE5D08" w:rsidRDefault="009D52B5" w:rsidP="009D52B5">
      <w:pPr>
        <w:ind w:firstLine="720"/>
        <w:jc w:val="both"/>
        <w:rPr>
          <w:sz w:val="28"/>
          <w:szCs w:val="28"/>
        </w:rPr>
      </w:pPr>
      <w:r w:rsidRPr="00FE5D08">
        <w:rPr>
          <w:sz w:val="28"/>
          <w:szCs w:val="28"/>
        </w:rPr>
        <w:t>ВКР должна отражать основные результаты выполненной научно-исследовательской работы как самостоятельного и завершенного научного исследования выпускника магистратуры. В ней должно быть отражено современное состояние научных исследований по избранной теме, предложено оригинальное решение изученной научной проблемы, что позволит судить об уровне сформированности у выпускника магистратуры научно-исследовательских компетенций.</w:t>
      </w:r>
    </w:p>
    <w:p w:rsidR="009D52B5" w:rsidRPr="00FE5D08" w:rsidRDefault="009D52B5" w:rsidP="009D52B5">
      <w:pPr>
        <w:ind w:firstLine="720"/>
        <w:jc w:val="both"/>
        <w:rPr>
          <w:sz w:val="28"/>
          <w:szCs w:val="28"/>
        </w:rPr>
      </w:pPr>
      <w:r w:rsidRPr="00FE5D08">
        <w:rPr>
          <w:sz w:val="28"/>
          <w:szCs w:val="28"/>
        </w:rPr>
        <w:t>ВКР должна быть написана обучающимся самостоятельно, обладать внутренним единством, содержать новые научные результаты. Предложенные решения научной проблемы должны быть аргументированы, теоретически и эмпирически обоснованы.</w:t>
      </w:r>
    </w:p>
    <w:p w:rsidR="009D52B5" w:rsidRPr="00FE5D08" w:rsidRDefault="009D52B5" w:rsidP="009D52B5">
      <w:pPr>
        <w:ind w:firstLine="720"/>
        <w:jc w:val="both"/>
        <w:rPr>
          <w:sz w:val="28"/>
          <w:szCs w:val="28"/>
          <w:u w:val="single"/>
        </w:rPr>
      </w:pPr>
      <w:r w:rsidRPr="00FE5D08">
        <w:rPr>
          <w:bCs/>
          <w:sz w:val="28"/>
          <w:szCs w:val="28"/>
        </w:rPr>
        <w:t>Тема и с</w:t>
      </w:r>
      <w:r w:rsidRPr="00FE5D08">
        <w:rPr>
          <w:sz w:val="28"/>
          <w:szCs w:val="28"/>
        </w:rPr>
        <w:t xml:space="preserve">одержание ВКР обучающегося </w:t>
      </w:r>
      <w:r w:rsidRPr="00FE5D08">
        <w:rPr>
          <w:bCs/>
          <w:sz w:val="28"/>
          <w:szCs w:val="28"/>
        </w:rPr>
        <w:t xml:space="preserve">должны соответствовать </w:t>
      </w:r>
      <w:r>
        <w:rPr>
          <w:bCs/>
          <w:sz w:val="28"/>
          <w:szCs w:val="28"/>
        </w:rPr>
        <w:t>направлению 47.04.01 Философия</w:t>
      </w:r>
      <w:r w:rsidRPr="00FE5D08">
        <w:rPr>
          <w:sz w:val="28"/>
          <w:szCs w:val="28"/>
        </w:rPr>
        <w:t xml:space="preserve">, </w:t>
      </w:r>
      <w:r>
        <w:rPr>
          <w:sz w:val="28"/>
          <w:szCs w:val="28"/>
        </w:rPr>
        <w:t>программе «Философия креативности и культурные индустрии</w:t>
      </w:r>
      <w:r w:rsidRPr="00FE5D08">
        <w:rPr>
          <w:sz w:val="28"/>
          <w:szCs w:val="28"/>
        </w:rPr>
        <w:t>»</w:t>
      </w:r>
      <w:r>
        <w:rPr>
          <w:sz w:val="28"/>
          <w:szCs w:val="28"/>
        </w:rPr>
        <w:t>.</w:t>
      </w:r>
    </w:p>
    <w:p w:rsidR="009D52B5" w:rsidRPr="00FE5D08" w:rsidRDefault="009D52B5" w:rsidP="009D52B5">
      <w:pPr>
        <w:pStyle w:val="Default"/>
        <w:ind w:firstLine="720"/>
        <w:jc w:val="both"/>
        <w:rPr>
          <w:rFonts w:eastAsia="Times New Roman"/>
          <w:sz w:val="28"/>
          <w:szCs w:val="28"/>
          <w:lang w:eastAsia="ru-RU"/>
        </w:rPr>
      </w:pPr>
      <w:r w:rsidRPr="00FE5D08">
        <w:rPr>
          <w:sz w:val="28"/>
          <w:szCs w:val="28"/>
        </w:rPr>
        <w:t xml:space="preserve">Содержание ВКР должно </w:t>
      </w:r>
      <w:r w:rsidRPr="00FE5D08">
        <w:rPr>
          <w:rFonts w:eastAsia="Times New Roman"/>
          <w:sz w:val="28"/>
          <w:szCs w:val="28"/>
          <w:lang w:eastAsia="ru-RU"/>
        </w:rPr>
        <w:t>включать:</w:t>
      </w:r>
    </w:p>
    <w:p w:rsidR="009D52B5" w:rsidRPr="00FE5D08" w:rsidRDefault="009D52B5" w:rsidP="00BA5FFA">
      <w:pPr>
        <w:numPr>
          <w:ilvl w:val="0"/>
          <w:numId w:val="8"/>
        </w:numPr>
        <w:tabs>
          <w:tab w:val="clear" w:pos="1440"/>
        </w:tabs>
        <w:autoSpaceDE w:val="0"/>
        <w:autoSpaceDN w:val="0"/>
        <w:adjustRightInd w:val="0"/>
        <w:ind w:left="0" w:firstLine="720"/>
        <w:jc w:val="both"/>
        <w:rPr>
          <w:color w:val="000000"/>
          <w:sz w:val="28"/>
          <w:szCs w:val="28"/>
        </w:rPr>
      </w:pPr>
      <w:r w:rsidRPr="00FE5D08">
        <w:rPr>
          <w:color w:val="000000"/>
          <w:sz w:val="28"/>
          <w:szCs w:val="28"/>
        </w:rPr>
        <w:t>обоснование актуальности избранной для изучения проблемы, обусловленной потребностями психологической теории и практики и степенью разработанности в научной и научно-практической литературе;</w:t>
      </w:r>
    </w:p>
    <w:p w:rsidR="009D52B5" w:rsidRPr="00FE5D08" w:rsidRDefault="009D52B5" w:rsidP="00BA5FFA">
      <w:pPr>
        <w:numPr>
          <w:ilvl w:val="0"/>
          <w:numId w:val="8"/>
        </w:numPr>
        <w:tabs>
          <w:tab w:val="clear" w:pos="1440"/>
        </w:tabs>
        <w:autoSpaceDE w:val="0"/>
        <w:autoSpaceDN w:val="0"/>
        <w:adjustRightInd w:val="0"/>
        <w:ind w:left="0" w:firstLine="720"/>
        <w:jc w:val="both"/>
        <w:rPr>
          <w:color w:val="000000"/>
          <w:sz w:val="28"/>
          <w:szCs w:val="28"/>
        </w:rPr>
      </w:pPr>
      <w:r w:rsidRPr="00FE5D08">
        <w:rPr>
          <w:color w:val="000000"/>
          <w:sz w:val="28"/>
          <w:szCs w:val="28"/>
        </w:rPr>
        <w:t>изложение теоретических и практических положений, раскрывающих объект и предмет исследования;</w:t>
      </w:r>
    </w:p>
    <w:p w:rsidR="009D52B5" w:rsidRPr="00FE5D08" w:rsidRDefault="009D52B5" w:rsidP="00BA5FFA">
      <w:pPr>
        <w:numPr>
          <w:ilvl w:val="0"/>
          <w:numId w:val="8"/>
        </w:numPr>
        <w:tabs>
          <w:tab w:val="clear" w:pos="1440"/>
        </w:tabs>
        <w:autoSpaceDE w:val="0"/>
        <w:autoSpaceDN w:val="0"/>
        <w:adjustRightInd w:val="0"/>
        <w:ind w:left="0" w:firstLine="720"/>
        <w:jc w:val="both"/>
        <w:rPr>
          <w:color w:val="000000"/>
          <w:sz w:val="28"/>
          <w:szCs w:val="28"/>
        </w:rPr>
      </w:pPr>
      <w:r w:rsidRPr="00FE5D08">
        <w:rPr>
          <w:color w:val="000000"/>
          <w:sz w:val="28"/>
          <w:szCs w:val="28"/>
        </w:rPr>
        <w:t>выводы, рекомендации и предложения по их внедрению в практику;</w:t>
      </w:r>
    </w:p>
    <w:p w:rsidR="009D52B5" w:rsidRPr="00FE5D08" w:rsidRDefault="009D52B5" w:rsidP="00BA5FFA">
      <w:pPr>
        <w:numPr>
          <w:ilvl w:val="0"/>
          <w:numId w:val="8"/>
        </w:numPr>
        <w:tabs>
          <w:tab w:val="clear" w:pos="1440"/>
        </w:tabs>
        <w:autoSpaceDE w:val="0"/>
        <w:autoSpaceDN w:val="0"/>
        <w:adjustRightInd w:val="0"/>
        <w:ind w:left="0" w:firstLine="720"/>
        <w:jc w:val="both"/>
        <w:rPr>
          <w:color w:val="000000"/>
          <w:sz w:val="28"/>
          <w:szCs w:val="28"/>
        </w:rPr>
      </w:pPr>
      <w:r w:rsidRPr="00FE5D08">
        <w:rPr>
          <w:color w:val="000000"/>
          <w:sz w:val="28"/>
          <w:szCs w:val="28"/>
        </w:rPr>
        <w:t>графический материал (рисунки, графики, таблицы и пр.) (при необходимости);</w:t>
      </w:r>
    </w:p>
    <w:p w:rsidR="009D52B5" w:rsidRPr="00FE5D08" w:rsidRDefault="009D52B5" w:rsidP="00BA5FFA">
      <w:pPr>
        <w:numPr>
          <w:ilvl w:val="0"/>
          <w:numId w:val="8"/>
        </w:numPr>
        <w:tabs>
          <w:tab w:val="clear" w:pos="1440"/>
        </w:tabs>
        <w:autoSpaceDE w:val="0"/>
        <w:autoSpaceDN w:val="0"/>
        <w:adjustRightInd w:val="0"/>
        <w:ind w:left="0" w:firstLine="720"/>
        <w:jc w:val="both"/>
        <w:rPr>
          <w:color w:val="000000"/>
          <w:sz w:val="28"/>
          <w:szCs w:val="28"/>
        </w:rPr>
      </w:pPr>
      <w:r w:rsidRPr="00FE5D08">
        <w:rPr>
          <w:color w:val="000000"/>
          <w:sz w:val="28"/>
          <w:szCs w:val="28"/>
        </w:rPr>
        <w:t>список литературы;</w:t>
      </w:r>
    </w:p>
    <w:p w:rsidR="009D52B5" w:rsidRPr="00FE5D08" w:rsidRDefault="009D52B5" w:rsidP="00BA5FFA">
      <w:pPr>
        <w:numPr>
          <w:ilvl w:val="0"/>
          <w:numId w:val="8"/>
        </w:numPr>
        <w:tabs>
          <w:tab w:val="clear" w:pos="1440"/>
        </w:tabs>
        <w:ind w:left="0" w:firstLine="720"/>
        <w:jc w:val="both"/>
        <w:rPr>
          <w:sz w:val="28"/>
          <w:szCs w:val="28"/>
        </w:rPr>
      </w:pPr>
      <w:r w:rsidRPr="00FE5D08">
        <w:rPr>
          <w:color w:val="000000"/>
          <w:sz w:val="28"/>
          <w:szCs w:val="28"/>
        </w:rPr>
        <w:t>приложения (при необходимости).</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lastRenderedPageBreak/>
        <w:t>Введение содержит четкое обоснование актуальности избранной для изучения проблемы, степень ее р</w:t>
      </w:r>
      <w:r>
        <w:rPr>
          <w:color w:val="000000"/>
          <w:sz w:val="28"/>
          <w:szCs w:val="28"/>
        </w:rPr>
        <w:t>азработанности в философской и культурологической науках</w:t>
      </w:r>
      <w:r w:rsidRPr="00FE5D08">
        <w:rPr>
          <w:color w:val="000000"/>
          <w:sz w:val="28"/>
          <w:szCs w:val="28"/>
        </w:rPr>
        <w:t>, проблему, цель, объект, предмет, гипотезу и задачи исследования, методологические и теоретические основы исследования, перечень используемых методов исследования с указанием базы эмпирического исследования, формулировку научной новизны, теоретической и практической значимости исследования, сведения об апробации и внедрении результатов исследования (последние – при наличии). Рекомендуемый объем введе</w:t>
      </w:r>
      <w:r>
        <w:rPr>
          <w:color w:val="000000"/>
          <w:sz w:val="28"/>
          <w:szCs w:val="28"/>
        </w:rPr>
        <w:t>ния – 10-12</w:t>
      </w:r>
      <w:r w:rsidRPr="00FE5D08">
        <w:rPr>
          <w:color w:val="000000"/>
          <w:sz w:val="28"/>
          <w:szCs w:val="28"/>
        </w:rPr>
        <w:t xml:space="preserve"> страниц.</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Основная часть должна быть посвящена раскрытию предмета исследования и состоять не менее чем из двух глав (одной теоретической и одной эмпирической). Одна глава должны включать в себя не менее двух параграфов. В конце каждой главы рекомендуется делать выводы.</w:t>
      </w:r>
    </w:p>
    <w:p w:rsidR="009D52B5" w:rsidRPr="00FE5D08" w:rsidRDefault="009D52B5" w:rsidP="009D52B5">
      <w:pPr>
        <w:widowControl w:val="0"/>
        <w:overflowPunct w:val="0"/>
        <w:autoSpaceDE w:val="0"/>
        <w:ind w:firstLine="890"/>
        <w:jc w:val="both"/>
        <w:rPr>
          <w:i/>
          <w:sz w:val="28"/>
          <w:szCs w:val="28"/>
        </w:rPr>
      </w:pPr>
      <w:r w:rsidRPr="00FE5D08">
        <w:rPr>
          <w:sz w:val="28"/>
          <w:szCs w:val="28"/>
        </w:rPr>
        <w:t>Теоретическая глава (главы)</w:t>
      </w:r>
      <w:r w:rsidRPr="00FE5D08">
        <w:rPr>
          <w:i/>
          <w:sz w:val="28"/>
          <w:szCs w:val="28"/>
        </w:rPr>
        <w:t xml:space="preserve"> </w:t>
      </w:r>
      <w:r w:rsidRPr="00FE5D08">
        <w:rPr>
          <w:sz w:val="28"/>
          <w:szCs w:val="28"/>
        </w:rPr>
        <w:t>формально строится как обзор научной литературы по теме исследования, содержательно же представляет собой теоретический анализ проблемы. Глава включает в себя несколько параграфов, в каждом из которых излагается самостоятельный аспект изучаемой темы.</w:t>
      </w:r>
      <w:r w:rsidRPr="00FE5D08">
        <w:rPr>
          <w:iCs/>
          <w:sz w:val="28"/>
          <w:szCs w:val="28"/>
        </w:rPr>
        <w:t xml:space="preserve"> Параграфы</w:t>
      </w:r>
      <w:r w:rsidRPr="00FE5D08">
        <w:rPr>
          <w:i/>
          <w:iCs/>
          <w:sz w:val="28"/>
          <w:szCs w:val="28"/>
        </w:rPr>
        <w:t xml:space="preserve"> </w:t>
      </w:r>
      <w:r w:rsidRPr="00FE5D08">
        <w:rPr>
          <w:sz w:val="28"/>
          <w:szCs w:val="28"/>
        </w:rPr>
        <w:t>по содержанию должны быть логически связаны между собой и завершаться выводами.</w:t>
      </w:r>
    </w:p>
    <w:p w:rsidR="009D52B5" w:rsidRPr="00FE5D08" w:rsidRDefault="009D52B5" w:rsidP="009D52B5">
      <w:pPr>
        <w:ind w:firstLine="851"/>
        <w:jc w:val="both"/>
        <w:rPr>
          <w:sz w:val="28"/>
          <w:szCs w:val="28"/>
        </w:rPr>
      </w:pPr>
      <w:r w:rsidRPr="00FE5D08">
        <w:rPr>
          <w:sz w:val="28"/>
          <w:szCs w:val="28"/>
        </w:rPr>
        <w:t>Эмпирическая глава</w:t>
      </w:r>
      <w:r w:rsidRPr="00FE5D08">
        <w:rPr>
          <w:i/>
          <w:sz w:val="28"/>
          <w:szCs w:val="28"/>
        </w:rPr>
        <w:t xml:space="preserve"> </w:t>
      </w:r>
      <w:r w:rsidRPr="00FE5D08">
        <w:rPr>
          <w:sz w:val="28"/>
          <w:szCs w:val="28"/>
        </w:rPr>
        <w:t>содержит описание программы эмпирического исследования (оформляется самостоятельным параграфом)</w:t>
      </w:r>
      <w:r>
        <w:rPr>
          <w:sz w:val="28"/>
          <w:szCs w:val="28"/>
        </w:rPr>
        <w:t xml:space="preserve">. </w:t>
      </w:r>
      <w:r w:rsidRPr="00FE5D08">
        <w:rPr>
          <w:sz w:val="28"/>
          <w:szCs w:val="28"/>
        </w:rPr>
        <w:t>Далее в этой главе излагаются основные результаты проведенного исследования, их анализ и обсуждение (один или несколько параграфов). Заканчивается глава выводами, которые делаются на основе анализа полученных данных.</w:t>
      </w:r>
    </w:p>
    <w:p w:rsidR="009D52B5" w:rsidRPr="00FE5D08" w:rsidRDefault="009D52B5" w:rsidP="009D52B5">
      <w:pPr>
        <w:ind w:firstLine="720"/>
        <w:jc w:val="both"/>
        <w:rPr>
          <w:sz w:val="28"/>
          <w:szCs w:val="28"/>
        </w:rPr>
      </w:pPr>
      <w:r w:rsidRPr="00FE5D08">
        <w:rPr>
          <w:color w:val="000000"/>
          <w:sz w:val="28"/>
          <w:szCs w:val="28"/>
        </w:rPr>
        <w:t>Заключение представляет собой последовательное логически стройное изложение итогов исследования (теоретического и эмпирического) в соответствии с целью и задачами, поставленными и сформулированными во введении. В нем содержатся выводы, сформулированные по результатам исследования, рекомендации и предложения по их внедрению в практику, определяются дальнейшие перспективы разработки изучаемой проблемы.</w:t>
      </w:r>
    </w:p>
    <w:p w:rsidR="009D52B5" w:rsidRPr="00FE5D08" w:rsidRDefault="009D52B5" w:rsidP="009D52B5">
      <w:pPr>
        <w:ind w:firstLine="720"/>
        <w:jc w:val="both"/>
        <w:rPr>
          <w:sz w:val="28"/>
          <w:szCs w:val="28"/>
        </w:rPr>
      </w:pPr>
      <w:r w:rsidRPr="00FE5D08">
        <w:rPr>
          <w:sz w:val="28"/>
          <w:szCs w:val="28"/>
        </w:rPr>
        <w:t>Список литературы включает все использованные в работе научные источники: опубликованные, неопубликованные и электронные.</w:t>
      </w:r>
    </w:p>
    <w:p w:rsidR="009D52B5" w:rsidRPr="00755C23" w:rsidRDefault="009D52B5" w:rsidP="00755C23">
      <w:pPr>
        <w:ind w:firstLine="720"/>
        <w:jc w:val="both"/>
        <w:rPr>
          <w:sz w:val="28"/>
          <w:szCs w:val="28"/>
        </w:rPr>
      </w:pPr>
      <w:r w:rsidRPr="00FE5D08">
        <w:rPr>
          <w:sz w:val="28"/>
          <w:szCs w:val="28"/>
        </w:rPr>
        <w:t>В приложения могут включаться использованные для проведения эмпирического исследования методики, представленные в таблицах эмпирические данные и результаты их математико-статистической обработки, диаграммы, графики, рисунки, примеры протоко</w:t>
      </w:r>
      <w:r>
        <w:rPr>
          <w:sz w:val="28"/>
          <w:szCs w:val="28"/>
        </w:rPr>
        <w:t>лов эмпирического исследования,</w:t>
      </w:r>
      <w:r w:rsidRPr="00FE5D08">
        <w:rPr>
          <w:sz w:val="28"/>
          <w:szCs w:val="28"/>
        </w:rPr>
        <w:t xml:space="preserve"> материалы, иллюстрирующие осуществленное исследование и его результаты. Допускается приведение в приложениях отдельных текстовых фрагментов, дополняющих основные положения (разделы) работы.</w:t>
      </w:r>
    </w:p>
    <w:p w:rsidR="009D52B5" w:rsidRPr="008F74DE" w:rsidRDefault="009D52B5" w:rsidP="009D52B5">
      <w:pPr>
        <w:ind w:firstLine="720"/>
        <w:jc w:val="both"/>
        <w:rPr>
          <w:b/>
          <w:sz w:val="28"/>
          <w:szCs w:val="28"/>
        </w:rPr>
      </w:pPr>
      <w:r>
        <w:rPr>
          <w:b/>
          <w:sz w:val="28"/>
          <w:szCs w:val="28"/>
        </w:rPr>
        <w:t>Требования к оформлению ВКР</w:t>
      </w:r>
    </w:p>
    <w:p w:rsidR="009D52B5" w:rsidRPr="00FE5D08" w:rsidRDefault="009D52B5" w:rsidP="009D52B5">
      <w:pPr>
        <w:ind w:firstLine="709"/>
        <w:jc w:val="both"/>
        <w:rPr>
          <w:color w:val="000000"/>
          <w:sz w:val="28"/>
          <w:szCs w:val="28"/>
        </w:rPr>
      </w:pPr>
      <w:r w:rsidRPr="00FE5D08">
        <w:rPr>
          <w:color w:val="000000"/>
          <w:sz w:val="28"/>
          <w:szCs w:val="28"/>
        </w:rPr>
        <w:t>ВКР представляет собой специально подготовленную рукопись. Текст ВКР должен иметь следующую структуру:</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титульный лист (Приложение А);</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оглавление с указанием номеров страниц;</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введение;</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основная часть (которая должна делиться на главы и параграфы);</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lastRenderedPageBreak/>
        <w:t>– заключение;</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список литературы;</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приложения.</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xml:space="preserve">Текст ВКР выполняют с использованием компьютера (машинописным способом) на одной стороне листа белой бумаги, формата А4, шрифт – Times New Roman 14 пт, межстрочный интервал – 1,5. Следует соблюдать следующие размеры полей: левое – </w:t>
      </w:r>
      <w:smartTag w:uri="urn:schemas-microsoft-com:office:smarttags" w:element="metricconverter">
        <w:smartTagPr>
          <w:attr w:name="ProductID" w:val="30 мм"/>
        </w:smartTagPr>
        <w:r w:rsidRPr="00FE5D08">
          <w:rPr>
            <w:color w:val="000000"/>
            <w:sz w:val="28"/>
            <w:szCs w:val="28"/>
          </w:rPr>
          <w:t>30 мм</w:t>
        </w:r>
      </w:smartTag>
      <w:r w:rsidRPr="00FE5D08">
        <w:rPr>
          <w:color w:val="000000"/>
          <w:sz w:val="28"/>
          <w:szCs w:val="28"/>
        </w:rPr>
        <w:t xml:space="preserve">, правое – </w:t>
      </w:r>
      <w:smartTag w:uri="urn:schemas-microsoft-com:office:smarttags" w:element="metricconverter">
        <w:smartTagPr>
          <w:attr w:name="ProductID" w:val="15 мм"/>
        </w:smartTagPr>
        <w:r w:rsidRPr="00FE5D08">
          <w:rPr>
            <w:color w:val="000000"/>
            <w:sz w:val="28"/>
            <w:szCs w:val="28"/>
          </w:rPr>
          <w:t>15 мм</w:t>
        </w:r>
      </w:smartTag>
      <w:r w:rsidRPr="00FE5D08">
        <w:rPr>
          <w:color w:val="000000"/>
          <w:sz w:val="28"/>
          <w:szCs w:val="28"/>
        </w:rPr>
        <w:t xml:space="preserve">, верхнее и нижнее – по </w:t>
      </w:r>
      <w:smartTag w:uri="urn:schemas-microsoft-com:office:smarttags" w:element="metricconverter">
        <w:smartTagPr>
          <w:attr w:name="ProductID" w:val="20 мм"/>
        </w:smartTagPr>
        <w:r w:rsidRPr="00FE5D08">
          <w:rPr>
            <w:color w:val="000000"/>
            <w:sz w:val="28"/>
            <w:szCs w:val="28"/>
          </w:rPr>
          <w:t>20 мм</w:t>
        </w:r>
      </w:smartTag>
      <w:r w:rsidRPr="00FE5D08">
        <w:rPr>
          <w:color w:val="000000"/>
          <w:sz w:val="28"/>
          <w:szCs w:val="28"/>
        </w:rPr>
        <w:t xml:space="preserve">. Размер абзацного отступа должен быть одинаковым по всему тексту и равным </w:t>
      </w:r>
      <w:smartTag w:uri="urn:schemas-microsoft-com:office:smarttags" w:element="metricconverter">
        <w:smartTagPr>
          <w:attr w:name="ProductID" w:val="12,5 мм"/>
        </w:smartTagPr>
        <w:r w:rsidRPr="00FE5D08">
          <w:rPr>
            <w:color w:val="000000"/>
            <w:sz w:val="28"/>
            <w:szCs w:val="28"/>
          </w:rPr>
          <w:t>12,5 мм</w:t>
        </w:r>
      </w:smartTag>
      <w:r w:rsidRPr="00FE5D08">
        <w:rPr>
          <w:color w:val="000000"/>
          <w:sz w:val="28"/>
          <w:szCs w:val="28"/>
        </w:rPr>
        <w:t>.</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Номер страницы проставляют в центре верхней части листа арабскими цифрами, соблюдая сквозную нумерацию по всему тексту. Титульный лист включают в общую нумерацию страниц. Номер страницы на титульном листе не проставляют.</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«Введение», «Заключение», «Список литературы», «Приложение» служат заголовками структурных частей. Эти заголовки следует располагать в середине строки без точки в конце и печатать строчными буквами, без подчеркивания полужирным шрифтом.</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Главы должны быть пронумерованы арабскими цифрами в пределах всей работы. После номера главы ставится точка и пишется название главы прописными буквами, без подчеркивания полужирным шрифтом. Разделы «Введение» и «Заключение» не нумеруются.</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Заголовки параграфов печатаются строчными буквами (кроме первой прописной), без подчеркивания полужирным шрифтом.</w:t>
      </w:r>
    </w:p>
    <w:p w:rsidR="009D52B5" w:rsidRPr="00FE5D08" w:rsidRDefault="009D52B5" w:rsidP="009D52B5">
      <w:pPr>
        <w:autoSpaceDE w:val="0"/>
        <w:autoSpaceDN w:val="0"/>
        <w:adjustRightInd w:val="0"/>
        <w:ind w:firstLine="720"/>
        <w:jc w:val="both"/>
        <w:rPr>
          <w:color w:val="000000"/>
          <w:sz w:val="28"/>
          <w:szCs w:val="28"/>
        </w:rPr>
      </w:pPr>
      <w:r w:rsidRPr="00FE5D08">
        <w:rPr>
          <w:sz w:val="28"/>
          <w:szCs w:val="28"/>
        </w:rPr>
        <w:t>Объем глав и параграфов должен быть относительно сбалансированным, не должно быть слишком маленьких и слишком больших глав (параграфов).</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Графики, схемы, диаграммы располагаются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с указанием порядкового номера рисунка, без знака №. Например: Рисунок 1. Название рисунка.</w:t>
      </w:r>
    </w:p>
    <w:p w:rsidR="009D52B5" w:rsidRPr="00FE5D08" w:rsidRDefault="009D52B5" w:rsidP="009D52B5">
      <w:pPr>
        <w:ind w:firstLine="720"/>
        <w:jc w:val="both"/>
        <w:rPr>
          <w:color w:val="000000"/>
          <w:sz w:val="28"/>
          <w:szCs w:val="28"/>
        </w:rPr>
      </w:pPr>
      <w:r w:rsidRPr="00FE5D08">
        <w:rPr>
          <w:color w:val="000000"/>
          <w:sz w:val="28"/>
          <w:szCs w:val="28"/>
        </w:rPr>
        <w:t>Таблицы располагают непосредственно после текста, имеющего на них ссылку, и также выравнивают по центру страницы. Таблицы нумеруются арабскими цифрами сквозной нумерацией в пределах всей работы. Название таблицы помещается над ней, содержит слово «Таблица» без кавычек с указанием порядкового номера таблицы, без знака №. Например, Таблица 1. Название таблицы.</w:t>
      </w:r>
    </w:p>
    <w:p w:rsidR="009D52B5" w:rsidRPr="00FE5D08" w:rsidRDefault="009D52B5" w:rsidP="009D52B5">
      <w:pPr>
        <w:autoSpaceDE w:val="0"/>
        <w:autoSpaceDN w:val="0"/>
        <w:adjustRightInd w:val="0"/>
        <w:ind w:firstLine="720"/>
        <w:jc w:val="both"/>
        <w:rPr>
          <w:sz w:val="28"/>
          <w:szCs w:val="28"/>
        </w:rPr>
      </w:pPr>
      <w:r w:rsidRPr="00FE5D08">
        <w:rPr>
          <w:sz w:val="28"/>
          <w:szCs w:val="28"/>
        </w:rPr>
        <w:t>Ссылки в тексте на таблицы и рисунки делаются в круглых скобках с указанием типа и номера, например (рис. 1), (табл. 2).</w:t>
      </w:r>
    </w:p>
    <w:p w:rsidR="009D52B5" w:rsidRPr="00FE5D08" w:rsidRDefault="009D52B5" w:rsidP="009D52B5">
      <w:pPr>
        <w:widowControl w:val="0"/>
        <w:ind w:firstLine="720"/>
        <w:jc w:val="both"/>
        <w:rPr>
          <w:color w:val="000000"/>
          <w:sz w:val="28"/>
          <w:szCs w:val="28"/>
        </w:rPr>
      </w:pPr>
      <w:r w:rsidRPr="00FE5D08">
        <w:rPr>
          <w:sz w:val="28"/>
          <w:szCs w:val="28"/>
        </w:rPr>
        <w:t xml:space="preserve">Список литературы помещают после основного текста перед приложениями. Библиографическое описание источника в списке литературы должно быть дано в соответствии с ГОСТ 7.1 – 2003. Источники в списке литературы располагают по алфавиту, нумеруют арабскими цифрами и печатают с абзацного отступа (сначала на русском языке, затем – на иностранных языках). На все включенные в список литературы источники должны быть ссылки в тексте (номер источника согласно общему списку заключают в квадратные скобки). Список литературы должен </w:t>
      </w:r>
      <w:r w:rsidRPr="00FE5D08">
        <w:rPr>
          <w:sz w:val="28"/>
          <w:szCs w:val="28"/>
        </w:rPr>
        <w:lastRenderedPageBreak/>
        <w:t xml:space="preserve">включать не менее </w:t>
      </w:r>
      <w:r>
        <w:rPr>
          <w:sz w:val="28"/>
          <w:szCs w:val="28"/>
        </w:rPr>
        <w:t>8</w:t>
      </w:r>
      <w:r w:rsidRPr="00FE5D08">
        <w:rPr>
          <w:sz w:val="28"/>
          <w:szCs w:val="28"/>
        </w:rPr>
        <w:t>0 источников.</w:t>
      </w:r>
    </w:p>
    <w:p w:rsidR="009D52B5" w:rsidRPr="00FE5D08" w:rsidRDefault="009D52B5" w:rsidP="009D52B5">
      <w:pPr>
        <w:ind w:firstLine="709"/>
        <w:jc w:val="both"/>
        <w:rPr>
          <w:sz w:val="28"/>
          <w:szCs w:val="28"/>
        </w:rPr>
      </w:pPr>
      <w:r w:rsidRPr="00FE5D08">
        <w:rPr>
          <w:sz w:val="28"/>
          <w:szCs w:val="28"/>
        </w:rPr>
        <w:t>В Приложения помещаются большие и сложные таблицы данных, а также таблицы, содержащие промежуточные вычисления; протоколы; образцы методического инструментария; иллюстративные материалы и т.п. Каждое приложение должно начинаться с нового листа с указанием вверху листа с выравниванием по центру страницы слова «ПРИЛОЖЕНИЕ» прописными буквами полужирным шрифтом и его обозначения прописной буквой русского алфавита, начиная с буквы А. Ниже также с выравниванием по центру следует тематический заголовок приложения. Последовательность приложений определяется порядком появления ссылок на них в основном тексте работы. На все приложения в тексте ВКР должны быть ссылки.</w:t>
      </w:r>
    </w:p>
    <w:p w:rsidR="009D52B5" w:rsidRPr="00FE5D08" w:rsidRDefault="009D52B5" w:rsidP="009D52B5">
      <w:pPr>
        <w:autoSpaceDE w:val="0"/>
        <w:autoSpaceDN w:val="0"/>
        <w:adjustRightInd w:val="0"/>
        <w:ind w:firstLine="709"/>
        <w:jc w:val="both"/>
        <w:rPr>
          <w:sz w:val="28"/>
          <w:szCs w:val="28"/>
        </w:rPr>
      </w:pPr>
      <w:r w:rsidRPr="00FE5D08">
        <w:rPr>
          <w:color w:val="000000"/>
          <w:sz w:val="28"/>
          <w:szCs w:val="28"/>
        </w:rPr>
        <w:t xml:space="preserve">Нумерация рисунков, диаграмм, таблиц внутри приложений должна быть своей собственной, не связанной с нумерацией в других </w:t>
      </w:r>
      <w:r w:rsidRPr="00FE5D08">
        <w:rPr>
          <w:sz w:val="28"/>
          <w:szCs w:val="28"/>
        </w:rPr>
        <w:t>приложениях и в содержательной части ВКР. Для ссылки на рисунок, диаграмму или таблицу, находящуюся в приложении, указывают ее номер и обозначение приложения, например: (прил. А рис. 7).</w:t>
      </w:r>
    </w:p>
    <w:p w:rsidR="009D52B5" w:rsidRPr="00FE5D08" w:rsidRDefault="009D52B5" w:rsidP="009D52B5">
      <w:pPr>
        <w:ind w:firstLine="709"/>
        <w:jc w:val="both"/>
        <w:rPr>
          <w:sz w:val="28"/>
          <w:szCs w:val="28"/>
        </w:rPr>
      </w:pPr>
      <w:r w:rsidRPr="00FE5D08">
        <w:rPr>
          <w:sz w:val="28"/>
          <w:szCs w:val="28"/>
        </w:rPr>
        <w:t>При наличии у магистранта публикаций по теме ВКР он представляет к защите ВКР оформленный в соответствии с требованиями список публикаций. Факт внедрения материалов и результатов ВКР в деятельность определенной организации оформляется соответствующей справкой, заверенной подписью руководителя организации (подразделения организации) и ее печатью (Приложение Г).</w:t>
      </w:r>
    </w:p>
    <w:p w:rsidR="009D52B5" w:rsidRPr="00FE5D08" w:rsidRDefault="009D52B5" w:rsidP="009D52B5">
      <w:pPr>
        <w:ind w:firstLine="709"/>
        <w:jc w:val="both"/>
        <w:rPr>
          <w:sz w:val="28"/>
          <w:szCs w:val="28"/>
        </w:rPr>
      </w:pPr>
      <w:r>
        <w:rPr>
          <w:sz w:val="28"/>
          <w:szCs w:val="28"/>
        </w:rPr>
        <w:t>Объем ВКР магистра философа</w:t>
      </w:r>
      <w:r w:rsidRPr="00FE5D08">
        <w:rPr>
          <w:sz w:val="28"/>
          <w:szCs w:val="28"/>
        </w:rPr>
        <w:t xml:space="preserve"> должен составлять, как правило, 80-100 страниц печатного текста, включая список литературы (без учета приложений).</w:t>
      </w:r>
    </w:p>
    <w:p w:rsidR="009D52B5" w:rsidRPr="00FE5D08" w:rsidRDefault="009D52B5" w:rsidP="009D52B5">
      <w:pPr>
        <w:ind w:firstLine="709"/>
        <w:jc w:val="both"/>
        <w:rPr>
          <w:sz w:val="28"/>
          <w:szCs w:val="28"/>
        </w:rPr>
      </w:pPr>
      <w:r w:rsidRPr="00FE5D08">
        <w:rPr>
          <w:sz w:val="28"/>
          <w:szCs w:val="28"/>
        </w:rPr>
        <w:t>Требования к оформлению ВКР определяются факультетом философии и психологии с учетом требований инструкции И ВГУ 2.1.13 – 2016 Инструкция. Общие рекомендации по оформлению курсовых и выпускных квалификационных работ.</w:t>
      </w:r>
    </w:p>
    <w:p w:rsidR="009D52B5" w:rsidRPr="00FE5D08" w:rsidRDefault="009D52B5" w:rsidP="009D52B5">
      <w:pPr>
        <w:ind w:firstLine="720"/>
        <w:jc w:val="both"/>
        <w:rPr>
          <w:sz w:val="28"/>
          <w:szCs w:val="28"/>
        </w:rPr>
      </w:pPr>
      <w:r w:rsidRPr="00FE5D08">
        <w:rPr>
          <w:sz w:val="28"/>
          <w:szCs w:val="28"/>
        </w:rPr>
        <w:t>Стиль изложения должен быть корректным с научной точки зрения. Не допускаются чьи-либо субъективные суждения, эмоциональные высказывания, выражения из художественной литературы, обыденные житейские выражения, жаргон и т.п.</w:t>
      </w:r>
    </w:p>
    <w:p w:rsidR="009D52B5" w:rsidRPr="00FE5D08" w:rsidRDefault="009D52B5" w:rsidP="009D52B5">
      <w:pPr>
        <w:autoSpaceDE w:val="0"/>
        <w:autoSpaceDN w:val="0"/>
        <w:adjustRightInd w:val="0"/>
        <w:ind w:firstLine="720"/>
        <w:jc w:val="both"/>
        <w:rPr>
          <w:sz w:val="28"/>
          <w:szCs w:val="28"/>
        </w:rPr>
      </w:pPr>
      <w:r w:rsidRPr="00FE5D08">
        <w:rPr>
          <w:color w:val="000000"/>
          <w:sz w:val="28"/>
          <w:szCs w:val="28"/>
        </w:rPr>
        <w:t>В тексте ВКР обучающийся обязан ссылаться на автора и/или источник заимствования материалов или отдельных результатов. При использовании в ВКР результатов научных работ, выполненных выпускником лично и/или в соавторстве, он обязан отметить в тексте это обстоятельство.</w:t>
      </w:r>
    </w:p>
    <w:p w:rsidR="009D52B5" w:rsidRPr="00755C23" w:rsidRDefault="009D52B5" w:rsidP="00755C23">
      <w:pPr>
        <w:pStyle w:val="a7"/>
        <w:ind w:left="0" w:firstLine="709"/>
        <w:jc w:val="both"/>
        <w:rPr>
          <w:szCs w:val="28"/>
        </w:rPr>
      </w:pPr>
      <w:r w:rsidRPr="00FE5D08">
        <w:rPr>
          <w:szCs w:val="28"/>
        </w:rPr>
        <w:t>Текст ВКР представляется на выпускающую кафедру для проверки на объем заимствования, в том числе содержательного, выявления неправомочных заимствований с использованием системы «Антиплагиат». Справка о проверке ВКР на объем заимствований предоставляется обучающимся в комиссию по предварительной защите ВКР.</w:t>
      </w:r>
    </w:p>
    <w:p w:rsidR="009D52B5" w:rsidRPr="008F74DE" w:rsidRDefault="009D52B5" w:rsidP="009D52B5">
      <w:pPr>
        <w:ind w:firstLine="720"/>
        <w:jc w:val="both"/>
        <w:rPr>
          <w:b/>
          <w:sz w:val="28"/>
          <w:szCs w:val="28"/>
        </w:rPr>
      </w:pPr>
      <w:r>
        <w:rPr>
          <w:b/>
          <w:sz w:val="28"/>
          <w:szCs w:val="28"/>
        </w:rPr>
        <w:t>Требования к защите ВКР</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Представляя ВКР, обучающийся должен учитывать, что данная процедура преследует следующие цели и задачи:</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lastRenderedPageBreak/>
        <w:t>– выявление умений обучающегося систематизировать, обобщать и расширять теоретические и практические знания</w:t>
      </w:r>
      <w:r>
        <w:rPr>
          <w:color w:val="000000"/>
          <w:sz w:val="28"/>
          <w:szCs w:val="28"/>
        </w:rPr>
        <w:t xml:space="preserve"> в области философии</w:t>
      </w:r>
      <w:r w:rsidRPr="00FE5D08">
        <w:rPr>
          <w:color w:val="000000"/>
          <w:sz w:val="28"/>
          <w:szCs w:val="28"/>
        </w:rPr>
        <w:t xml:space="preserve"> и применять их в ходе разработки конкретной научной проблемы;</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установление сформированности навыков самостоятельной аналитической работы, умений критически оценивать и обобщать теоретические положения психологической науки;</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демонстрация подготовленности к разработке и реализации программы эмпирического (экспериментального) исследования по конкретной научной проблеме, в том числе создания оригинальных исследовательских методик;</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xml:space="preserve">– презентация сформированности навыков выбора, обоснования и профессионально грамотного использования адекватных цели и задачам исследования </w:t>
      </w:r>
      <w:r>
        <w:rPr>
          <w:color w:val="000000"/>
          <w:sz w:val="28"/>
          <w:szCs w:val="28"/>
        </w:rPr>
        <w:t xml:space="preserve">научных </w:t>
      </w:r>
      <w:r w:rsidRPr="00FE5D08">
        <w:rPr>
          <w:color w:val="000000"/>
          <w:sz w:val="28"/>
          <w:szCs w:val="28"/>
        </w:rPr>
        <w:t>методик, методов качественного и количественного, в том числе статистического, анализа эмпирических данных, их содержательной интерпретации с опорой на избранную методологию и теоретические основы исследования;</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выявление творческих возможностей обучающегося, уровня его научно-теоретической и специальной подг</w:t>
      </w:r>
      <w:r>
        <w:rPr>
          <w:color w:val="000000"/>
          <w:sz w:val="28"/>
          <w:szCs w:val="28"/>
        </w:rPr>
        <w:t>отовки в области философских и культуцрологических</w:t>
      </w:r>
      <w:r w:rsidRPr="00FE5D08">
        <w:rPr>
          <w:color w:val="000000"/>
          <w:sz w:val="28"/>
          <w:szCs w:val="28"/>
        </w:rPr>
        <w:t xml:space="preserve"> исследований, способность к генерированию новых идей при решении исследовательских задач;</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 реализация навыков публичной дискуссии, формулирования собственной профессиональной позиции и защиты научных идей, результатов проведенного исследования и разработанных на их основе рекомендаций.</w:t>
      </w:r>
    </w:p>
    <w:p w:rsidR="009D52B5" w:rsidRPr="00FE5D08" w:rsidRDefault="009D52B5" w:rsidP="009D52B5">
      <w:pPr>
        <w:pStyle w:val="a7"/>
        <w:ind w:left="0" w:firstLine="709"/>
        <w:jc w:val="both"/>
        <w:rPr>
          <w:szCs w:val="28"/>
        </w:rPr>
      </w:pPr>
      <w:r w:rsidRPr="00FE5D08">
        <w:rPr>
          <w:szCs w:val="28"/>
        </w:rPr>
        <w:t>ВКР представляется в ГЭК в форме рукописи (к ней обязательно прикладывается</w:t>
      </w:r>
      <w:r w:rsidRPr="00FE5D08">
        <w:rPr>
          <w:snapToGrid w:val="0"/>
          <w:szCs w:val="28"/>
        </w:rPr>
        <w:t xml:space="preserve"> оформленное на специальном бланке задание на выполнение ВКР, подписанное студентом, руководителем и заведующим кафедрой, список публикаций магистранта и справка о внедрении – при ее наличии)</w:t>
      </w:r>
      <w:r w:rsidRPr="00FE5D08">
        <w:rPr>
          <w:szCs w:val="28"/>
        </w:rPr>
        <w:t>. ВКР должна представлять собой самостоятельное завершенное исследование, в котором обучающимся на основе полученных знаний и умений, профессиональных компетенций выдвигается, обосновывается и отстаивается собственная профессиональная позиция по той или иной научной проблеме, имеющей теоретическое, методическое и / или практическое значение.</w:t>
      </w:r>
    </w:p>
    <w:p w:rsidR="009D52B5" w:rsidRPr="00FE5D08" w:rsidRDefault="009D52B5" w:rsidP="009D52B5">
      <w:pPr>
        <w:pStyle w:val="a7"/>
        <w:ind w:left="0" w:firstLine="709"/>
        <w:jc w:val="both"/>
        <w:rPr>
          <w:szCs w:val="28"/>
        </w:rPr>
      </w:pPr>
      <w:r w:rsidRPr="00FE5D08">
        <w:rPr>
          <w:szCs w:val="28"/>
        </w:rPr>
        <w:t>ВКР подлежит размещению на образовательном портале «Электронный университет ВГУ» (</w:t>
      </w:r>
      <w:hyperlink r:id="rId8" w:history="1">
        <w:r w:rsidRPr="00FE5D08">
          <w:rPr>
            <w:rStyle w:val="af4"/>
            <w:szCs w:val="28"/>
            <w:lang w:val="en-US"/>
          </w:rPr>
          <w:t>www</w:t>
        </w:r>
        <w:r w:rsidRPr="00FE5D08">
          <w:rPr>
            <w:rStyle w:val="af4"/>
            <w:szCs w:val="28"/>
          </w:rPr>
          <w:t>.</w:t>
        </w:r>
        <w:r w:rsidRPr="00FE5D08">
          <w:rPr>
            <w:rStyle w:val="af4"/>
            <w:szCs w:val="28"/>
            <w:lang w:val="en-US"/>
          </w:rPr>
          <w:t>moodle</w:t>
        </w:r>
        <w:r w:rsidRPr="00FE5D08">
          <w:rPr>
            <w:rStyle w:val="af4"/>
            <w:szCs w:val="28"/>
          </w:rPr>
          <w:t>.</w:t>
        </w:r>
        <w:r w:rsidRPr="00FE5D08">
          <w:rPr>
            <w:rStyle w:val="af4"/>
            <w:szCs w:val="28"/>
            <w:lang w:val="en-US"/>
          </w:rPr>
          <w:t>vsu</w:t>
        </w:r>
        <w:r w:rsidRPr="00FE5D08">
          <w:rPr>
            <w:rStyle w:val="af4"/>
            <w:szCs w:val="28"/>
          </w:rPr>
          <w:t>.</w:t>
        </w:r>
        <w:r w:rsidRPr="00FE5D08">
          <w:rPr>
            <w:rStyle w:val="af4"/>
            <w:szCs w:val="28"/>
            <w:lang w:val="en-US"/>
          </w:rPr>
          <w:t>ru</w:t>
        </w:r>
      </w:hyperlink>
      <w:r w:rsidRPr="00FE5D08">
        <w:rPr>
          <w:szCs w:val="28"/>
        </w:rPr>
        <w:t>) до ее защиты не позднее 10 дней до установленного срока защиты. Обучающийся самостоятельно размещает файл с текстом ВКР в формате PDF. Технический контроль за размещением обучающимися ВКР на образовательном портале «Электронный университет ВГУ» осуществляет по устному распоряжению заведующего выпускающей кафедрой один из ее сотрудников. Ответственность за размещение ВКР на образовательном портале «Электронный университет ВГУ» несет заведующий выпускающей кафедрой.</w:t>
      </w:r>
    </w:p>
    <w:p w:rsidR="009D52B5" w:rsidRPr="00FE5D08" w:rsidRDefault="009D52B5" w:rsidP="009D52B5">
      <w:pPr>
        <w:pStyle w:val="a7"/>
        <w:ind w:left="0" w:firstLine="709"/>
        <w:jc w:val="both"/>
        <w:rPr>
          <w:szCs w:val="28"/>
        </w:rPr>
      </w:pPr>
      <w:r w:rsidRPr="00FE5D08">
        <w:rPr>
          <w:szCs w:val="28"/>
        </w:rPr>
        <w:t xml:space="preserve">Готовность ВКР к защите определяется решением заседания кафедры не позднее срока окончания производственной практики, преддипломной на основании проведенной кафедрой предварительной защиты ВКР и обязательной проверки на объем заимствования, в том числе содержательного, выявления неправомочных заимствований и не позднее, чем за 2 недели до установленной даты защиты. </w:t>
      </w:r>
      <w:r w:rsidRPr="00FE5D08">
        <w:rPr>
          <w:szCs w:val="28"/>
        </w:rPr>
        <w:lastRenderedPageBreak/>
        <w:t>Справка о проверке ВКР на объем заимствований предоставляется обучающимся в комиссию по предварительной защите ВКР.</w:t>
      </w:r>
    </w:p>
    <w:p w:rsidR="009D52B5" w:rsidRPr="00FE5D08" w:rsidRDefault="009D52B5" w:rsidP="009D52B5">
      <w:pPr>
        <w:pStyle w:val="a7"/>
        <w:ind w:left="0" w:firstLine="709"/>
        <w:jc w:val="both"/>
        <w:rPr>
          <w:szCs w:val="28"/>
        </w:rPr>
      </w:pPr>
      <w:r w:rsidRPr="00FE5D08">
        <w:rPr>
          <w:szCs w:val="28"/>
        </w:rPr>
        <w:t xml:space="preserve">Обучающийся должен быть ознакомлен с отзывом руководителя </w:t>
      </w:r>
      <w:r w:rsidRPr="00FE5D08">
        <w:rPr>
          <w:color w:val="000000"/>
          <w:szCs w:val="28"/>
        </w:rPr>
        <w:t xml:space="preserve">(Приложение Б) </w:t>
      </w:r>
      <w:r w:rsidRPr="00FE5D08">
        <w:rPr>
          <w:szCs w:val="28"/>
        </w:rPr>
        <w:t xml:space="preserve">и рецензией </w:t>
      </w:r>
      <w:r w:rsidRPr="00FE5D08">
        <w:rPr>
          <w:color w:val="000000"/>
          <w:szCs w:val="28"/>
        </w:rPr>
        <w:t xml:space="preserve">(Приложение В) </w:t>
      </w:r>
      <w:r w:rsidRPr="00FE5D08">
        <w:rPr>
          <w:szCs w:val="28"/>
        </w:rPr>
        <w:t>не позднее, чем за 5 календарных дней до даты защиты.</w:t>
      </w:r>
    </w:p>
    <w:p w:rsidR="009D52B5" w:rsidRPr="00FE5D08" w:rsidRDefault="009D52B5" w:rsidP="009D52B5">
      <w:pPr>
        <w:pStyle w:val="a7"/>
        <w:ind w:left="0" w:firstLine="709"/>
        <w:jc w:val="both"/>
        <w:rPr>
          <w:szCs w:val="28"/>
        </w:rPr>
      </w:pPr>
      <w:r w:rsidRPr="00FE5D08">
        <w:rPr>
          <w:szCs w:val="28"/>
        </w:rPr>
        <w:t>Подготовленная ВКР с отзывом руководителя и рецензией предоставляется в ГЭК за два дня до установленного срока защиты ВКР. Работа считается готовой при наличии на титульном листе подписей обучающегося и руководителя. Допуск к защите фиксируется подписью заведующего выпускающей кафедрой на титульном листе ВКР.</w:t>
      </w:r>
    </w:p>
    <w:p w:rsidR="009D52B5" w:rsidRPr="00FE5D08" w:rsidRDefault="009D52B5" w:rsidP="009D52B5">
      <w:pPr>
        <w:pStyle w:val="a7"/>
        <w:ind w:left="0" w:firstLine="709"/>
        <w:jc w:val="both"/>
        <w:rPr>
          <w:szCs w:val="28"/>
        </w:rPr>
      </w:pPr>
      <w:r w:rsidRPr="00FE5D08">
        <w:rPr>
          <w:szCs w:val="28"/>
        </w:rPr>
        <w:t>ВКР допускается к защите при выполнении следующих требований:</w:t>
      </w:r>
    </w:p>
    <w:p w:rsidR="009D52B5" w:rsidRPr="00FE5D08" w:rsidRDefault="009D52B5" w:rsidP="009D52B5">
      <w:pPr>
        <w:pStyle w:val="a7"/>
        <w:ind w:left="0" w:firstLine="709"/>
        <w:jc w:val="both"/>
        <w:rPr>
          <w:szCs w:val="28"/>
        </w:rPr>
      </w:pPr>
      <w:r w:rsidRPr="00FE5D08">
        <w:rPr>
          <w:szCs w:val="28"/>
        </w:rPr>
        <w:t>– обязательном размещении на образовательном портале «Электронный университет ВГУ»;</w:t>
      </w:r>
    </w:p>
    <w:p w:rsidR="009D52B5" w:rsidRPr="00FE5D08" w:rsidRDefault="009D52B5" w:rsidP="009D52B5">
      <w:pPr>
        <w:pStyle w:val="a7"/>
        <w:ind w:left="0" w:firstLine="709"/>
        <w:jc w:val="both"/>
        <w:rPr>
          <w:szCs w:val="28"/>
        </w:rPr>
      </w:pPr>
      <w:r w:rsidRPr="00FE5D08">
        <w:rPr>
          <w:szCs w:val="28"/>
        </w:rPr>
        <w:t>– наличии на титульном листе ВКР подписей обучающегося, руководителя, заведующего кафедрой, а также письменного отзыва руководителя, рецензии и справки о проверке ВКР на объем заимствований.</w:t>
      </w:r>
    </w:p>
    <w:p w:rsidR="009D52B5" w:rsidRPr="00FE5D08" w:rsidRDefault="009D52B5" w:rsidP="009D52B5">
      <w:pPr>
        <w:pStyle w:val="a9"/>
        <w:ind w:firstLine="720"/>
        <w:jc w:val="both"/>
        <w:rPr>
          <w:szCs w:val="28"/>
        </w:rPr>
      </w:pPr>
      <w:r w:rsidRPr="00FE5D08">
        <w:rPr>
          <w:szCs w:val="28"/>
        </w:rPr>
        <w:t>В ГЭК по защите ВКР до начала ее заседания представляются следующие документы:</w:t>
      </w:r>
    </w:p>
    <w:p w:rsidR="009D52B5" w:rsidRPr="00FE5D08" w:rsidRDefault="009D52B5" w:rsidP="00BA5FFA">
      <w:pPr>
        <w:pStyle w:val="a9"/>
        <w:numPr>
          <w:ilvl w:val="0"/>
          <w:numId w:val="11"/>
        </w:numPr>
        <w:tabs>
          <w:tab w:val="clear" w:pos="0"/>
          <w:tab w:val="num" w:pos="1080"/>
        </w:tabs>
        <w:ind w:left="0" w:firstLine="720"/>
        <w:jc w:val="both"/>
        <w:rPr>
          <w:szCs w:val="28"/>
        </w:rPr>
      </w:pPr>
      <w:r w:rsidRPr="00FE5D08">
        <w:rPr>
          <w:szCs w:val="28"/>
        </w:rPr>
        <w:t>справка декана факультета о выполнении студентом учебного плана и полученных им оценках по всем дисциплинам, курсовым работам, практикам;</w:t>
      </w:r>
    </w:p>
    <w:p w:rsidR="009D52B5" w:rsidRPr="00FE5D08" w:rsidRDefault="009D52B5" w:rsidP="00BA5FFA">
      <w:pPr>
        <w:pStyle w:val="a9"/>
        <w:numPr>
          <w:ilvl w:val="0"/>
          <w:numId w:val="11"/>
        </w:numPr>
        <w:tabs>
          <w:tab w:val="clear" w:pos="0"/>
          <w:tab w:val="num" w:pos="1080"/>
        </w:tabs>
        <w:ind w:left="0" w:firstLine="720"/>
        <w:jc w:val="both"/>
        <w:rPr>
          <w:szCs w:val="28"/>
        </w:rPr>
      </w:pPr>
      <w:r>
        <w:rPr>
          <w:szCs w:val="28"/>
        </w:rPr>
        <w:t>зачетная книжка</w:t>
      </w:r>
      <w:r w:rsidRPr="00FE5D08">
        <w:rPr>
          <w:szCs w:val="28"/>
        </w:rPr>
        <w:t xml:space="preserve"> с соответствующей отметкой о допуске к ГИА и с результатом сдачи государственного экзамена;</w:t>
      </w:r>
    </w:p>
    <w:p w:rsidR="009D52B5" w:rsidRPr="00FE5D08" w:rsidRDefault="009D52B5" w:rsidP="00BA5FFA">
      <w:pPr>
        <w:pStyle w:val="a9"/>
        <w:numPr>
          <w:ilvl w:val="0"/>
          <w:numId w:val="11"/>
        </w:numPr>
        <w:tabs>
          <w:tab w:val="clear" w:pos="0"/>
          <w:tab w:val="num" w:pos="1080"/>
        </w:tabs>
        <w:ind w:left="0" w:firstLine="720"/>
        <w:jc w:val="both"/>
        <w:rPr>
          <w:szCs w:val="28"/>
        </w:rPr>
      </w:pPr>
      <w:r w:rsidRPr="00FE5D08">
        <w:rPr>
          <w:szCs w:val="28"/>
        </w:rPr>
        <w:t>ВКР, оформленная в соответствии с ГОСТ, и ее электронная копия;</w:t>
      </w:r>
    </w:p>
    <w:p w:rsidR="009D52B5" w:rsidRPr="00FE5D08" w:rsidRDefault="009D52B5" w:rsidP="00BA5FFA">
      <w:pPr>
        <w:pStyle w:val="a9"/>
        <w:numPr>
          <w:ilvl w:val="0"/>
          <w:numId w:val="11"/>
        </w:numPr>
        <w:tabs>
          <w:tab w:val="clear" w:pos="0"/>
          <w:tab w:val="num" w:pos="1080"/>
        </w:tabs>
        <w:ind w:left="0" w:firstLine="720"/>
        <w:jc w:val="both"/>
        <w:rPr>
          <w:szCs w:val="28"/>
        </w:rPr>
      </w:pPr>
      <w:r w:rsidRPr="00FE5D08">
        <w:rPr>
          <w:szCs w:val="28"/>
        </w:rPr>
        <w:t>отзыв руководителя ВКР (Приложение Б);</w:t>
      </w:r>
    </w:p>
    <w:p w:rsidR="009D52B5" w:rsidRPr="00FE5D08" w:rsidRDefault="009D52B5" w:rsidP="00BA5FFA">
      <w:pPr>
        <w:pStyle w:val="a9"/>
        <w:numPr>
          <w:ilvl w:val="0"/>
          <w:numId w:val="11"/>
        </w:numPr>
        <w:tabs>
          <w:tab w:val="clear" w:pos="0"/>
          <w:tab w:val="num" w:pos="1080"/>
        </w:tabs>
        <w:ind w:left="0" w:firstLine="720"/>
        <w:jc w:val="both"/>
        <w:rPr>
          <w:szCs w:val="28"/>
        </w:rPr>
      </w:pPr>
      <w:r w:rsidRPr="00FE5D08">
        <w:rPr>
          <w:szCs w:val="28"/>
        </w:rPr>
        <w:t>рецензия (Приложении В);</w:t>
      </w:r>
    </w:p>
    <w:p w:rsidR="009D52B5" w:rsidRPr="00FE5D08" w:rsidRDefault="009D52B5" w:rsidP="00BA5FFA">
      <w:pPr>
        <w:pStyle w:val="a9"/>
        <w:numPr>
          <w:ilvl w:val="0"/>
          <w:numId w:val="11"/>
        </w:numPr>
        <w:tabs>
          <w:tab w:val="clear" w:pos="0"/>
          <w:tab w:val="num" w:pos="1080"/>
        </w:tabs>
        <w:ind w:left="0" w:firstLine="720"/>
        <w:jc w:val="both"/>
        <w:rPr>
          <w:szCs w:val="28"/>
        </w:rPr>
      </w:pPr>
      <w:r w:rsidRPr="00FE5D08">
        <w:rPr>
          <w:snapToGrid w:val="0"/>
          <w:szCs w:val="28"/>
        </w:rPr>
        <w:t xml:space="preserve">список публикаций магистранта, </w:t>
      </w:r>
      <w:r w:rsidRPr="00FE5D08">
        <w:rPr>
          <w:szCs w:val="28"/>
        </w:rPr>
        <w:t>другие материалы, характеризующие научную и практическую деятельность выпускника.</w:t>
      </w:r>
    </w:p>
    <w:p w:rsidR="009D52B5" w:rsidRPr="00FE5D08" w:rsidRDefault="009D52B5" w:rsidP="009D52B5">
      <w:pPr>
        <w:pStyle w:val="a9"/>
        <w:ind w:left="-113" w:firstLine="720"/>
        <w:jc w:val="both"/>
        <w:rPr>
          <w:szCs w:val="28"/>
        </w:rPr>
      </w:pPr>
      <w:r w:rsidRPr="00FE5D08">
        <w:rPr>
          <w:szCs w:val="28"/>
        </w:rPr>
        <w:t>Защита ВКР проводится в соответствии с расписанием ГИА, утвержденным приказом ректора / первого проректора – проректора по учебной работе, которое доводится до сведения обучающихся не позднее 30 дней до начала ГИА.</w:t>
      </w:r>
    </w:p>
    <w:p w:rsidR="009D52B5" w:rsidRPr="00FE5D08" w:rsidRDefault="009D52B5" w:rsidP="009D52B5">
      <w:pPr>
        <w:pStyle w:val="a9"/>
        <w:ind w:firstLine="720"/>
        <w:jc w:val="both"/>
        <w:rPr>
          <w:szCs w:val="28"/>
        </w:rPr>
      </w:pPr>
      <w:r w:rsidRPr="00FE5D08">
        <w:rPr>
          <w:szCs w:val="28"/>
        </w:rPr>
        <w:t>Защита ВКР проводится на открытом заседании ГЭК с участием не менее двух третей ее состава и председателя ГЭК. Присутствие руководителя ВКР является обязательным. Рецензию отсутствующего автора зачитывает председатель ГЭК.</w:t>
      </w:r>
    </w:p>
    <w:p w:rsidR="009D52B5" w:rsidRPr="00FE5D08" w:rsidRDefault="009D52B5" w:rsidP="009D52B5">
      <w:pPr>
        <w:pStyle w:val="38"/>
        <w:ind w:firstLine="709"/>
        <w:jc w:val="both"/>
        <w:rPr>
          <w:sz w:val="28"/>
          <w:szCs w:val="28"/>
        </w:rPr>
      </w:pPr>
      <w:r w:rsidRPr="00FE5D08">
        <w:rPr>
          <w:sz w:val="28"/>
          <w:szCs w:val="28"/>
        </w:rPr>
        <w:t>Процедура защиты ВКР проходит в следующем порядке:</w:t>
      </w:r>
    </w:p>
    <w:p w:rsidR="009D52B5" w:rsidRPr="00FE5D08" w:rsidRDefault="009D52B5" w:rsidP="009D52B5">
      <w:pPr>
        <w:pStyle w:val="38"/>
        <w:ind w:firstLine="709"/>
        <w:jc w:val="both"/>
        <w:rPr>
          <w:sz w:val="28"/>
          <w:szCs w:val="28"/>
        </w:rPr>
      </w:pPr>
      <w:r w:rsidRPr="00FE5D08">
        <w:rPr>
          <w:sz w:val="28"/>
          <w:szCs w:val="28"/>
        </w:rPr>
        <w:t>– открытие заседания ГЭК (председатель);</w:t>
      </w:r>
    </w:p>
    <w:p w:rsidR="009D52B5" w:rsidRPr="00FE5D08" w:rsidRDefault="009D52B5" w:rsidP="009D52B5">
      <w:pPr>
        <w:pStyle w:val="38"/>
        <w:ind w:firstLine="709"/>
        <w:jc w:val="both"/>
        <w:rPr>
          <w:sz w:val="28"/>
          <w:szCs w:val="28"/>
        </w:rPr>
      </w:pPr>
      <w:r w:rsidRPr="00FE5D08">
        <w:rPr>
          <w:sz w:val="28"/>
          <w:szCs w:val="28"/>
        </w:rPr>
        <w:t>– оглашение темы ВКР и ее руководителя;</w:t>
      </w:r>
    </w:p>
    <w:p w:rsidR="009D52B5" w:rsidRPr="00FE5D08" w:rsidRDefault="009D52B5" w:rsidP="009D52B5">
      <w:pPr>
        <w:pStyle w:val="38"/>
        <w:ind w:firstLine="709"/>
        <w:jc w:val="both"/>
        <w:rPr>
          <w:sz w:val="28"/>
          <w:szCs w:val="28"/>
        </w:rPr>
      </w:pPr>
      <w:r w:rsidRPr="00FE5D08">
        <w:rPr>
          <w:sz w:val="28"/>
          <w:szCs w:val="28"/>
        </w:rPr>
        <w:t>– доклад магистранта по итогам работы с акцентом на собственное исследование и полученные в нем результаты;</w:t>
      </w:r>
    </w:p>
    <w:p w:rsidR="009D52B5" w:rsidRPr="00FE5D08" w:rsidRDefault="009D52B5" w:rsidP="009D52B5">
      <w:pPr>
        <w:pStyle w:val="38"/>
        <w:ind w:firstLine="709"/>
        <w:jc w:val="both"/>
        <w:rPr>
          <w:sz w:val="28"/>
          <w:szCs w:val="28"/>
        </w:rPr>
      </w:pPr>
      <w:r w:rsidRPr="00FE5D08">
        <w:rPr>
          <w:sz w:val="28"/>
          <w:szCs w:val="28"/>
        </w:rPr>
        <w:t>– вопросы защищающемуся и его ответы на них;</w:t>
      </w:r>
    </w:p>
    <w:p w:rsidR="009D52B5" w:rsidRPr="00FE5D08" w:rsidRDefault="009D52B5" w:rsidP="009D52B5">
      <w:pPr>
        <w:pStyle w:val="38"/>
        <w:ind w:firstLine="709"/>
        <w:jc w:val="both"/>
        <w:rPr>
          <w:sz w:val="28"/>
          <w:szCs w:val="28"/>
        </w:rPr>
      </w:pPr>
      <w:r w:rsidRPr="00FE5D08">
        <w:rPr>
          <w:sz w:val="28"/>
          <w:szCs w:val="28"/>
        </w:rPr>
        <w:t>– отзыв руководителя;</w:t>
      </w:r>
    </w:p>
    <w:p w:rsidR="009D52B5" w:rsidRPr="00FE5D08" w:rsidRDefault="009D52B5" w:rsidP="009D52B5">
      <w:pPr>
        <w:pStyle w:val="38"/>
        <w:ind w:firstLine="709"/>
        <w:jc w:val="both"/>
        <w:rPr>
          <w:sz w:val="28"/>
          <w:szCs w:val="28"/>
        </w:rPr>
      </w:pPr>
      <w:r w:rsidRPr="00FE5D08">
        <w:rPr>
          <w:sz w:val="28"/>
          <w:szCs w:val="28"/>
        </w:rPr>
        <w:t>– рецензия на ВКР (при наличии замечаний рецензента – ответы на них защищающегося);</w:t>
      </w:r>
    </w:p>
    <w:p w:rsidR="009D52B5" w:rsidRPr="00FE5D08" w:rsidRDefault="009D52B5" w:rsidP="009D52B5">
      <w:pPr>
        <w:pStyle w:val="38"/>
        <w:ind w:firstLine="709"/>
        <w:jc w:val="both"/>
        <w:rPr>
          <w:sz w:val="28"/>
          <w:szCs w:val="28"/>
        </w:rPr>
      </w:pPr>
      <w:r w:rsidRPr="00FE5D08">
        <w:rPr>
          <w:sz w:val="28"/>
          <w:szCs w:val="28"/>
        </w:rPr>
        <w:t>– дискуссия по ВКР;</w:t>
      </w:r>
    </w:p>
    <w:p w:rsidR="009D52B5" w:rsidRPr="00FE5D08" w:rsidRDefault="009D52B5" w:rsidP="009D52B5">
      <w:pPr>
        <w:pStyle w:val="38"/>
        <w:ind w:firstLine="709"/>
        <w:jc w:val="both"/>
        <w:rPr>
          <w:sz w:val="28"/>
          <w:szCs w:val="28"/>
        </w:rPr>
      </w:pPr>
      <w:r w:rsidRPr="00FE5D08">
        <w:rPr>
          <w:sz w:val="28"/>
          <w:szCs w:val="28"/>
        </w:rPr>
        <w:t>– заключительное слово защищающегося.</w:t>
      </w:r>
    </w:p>
    <w:p w:rsidR="009D52B5" w:rsidRPr="00FE5D08" w:rsidRDefault="009D52B5" w:rsidP="009D52B5">
      <w:pPr>
        <w:pStyle w:val="a9"/>
        <w:ind w:firstLine="720"/>
        <w:jc w:val="both"/>
        <w:rPr>
          <w:szCs w:val="28"/>
        </w:rPr>
      </w:pPr>
      <w:r w:rsidRPr="00FE5D08">
        <w:rPr>
          <w:szCs w:val="28"/>
        </w:rPr>
        <w:lastRenderedPageBreak/>
        <w:t>Для доклада о результатах работы обучающемуся предоставляется не более 15 минут. Продолжительность ответов на вопросы – не более 10-15 минут. Отзыв руководителя – 5 минут, рецензия на ВКР – 5 минут, дискуссия по теме ВКР – не более 15 минут. Заключительное слово выпускника – до 2 минут.</w:t>
      </w:r>
    </w:p>
    <w:p w:rsidR="009D52B5" w:rsidRPr="00FE5D08" w:rsidRDefault="009D52B5" w:rsidP="009D52B5">
      <w:pPr>
        <w:autoSpaceDE w:val="0"/>
        <w:autoSpaceDN w:val="0"/>
        <w:adjustRightInd w:val="0"/>
        <w:ind w:firstLine="720"/>
        <w:jc w:val="both"/>
        <w:rPr>
          <w:color w:val="000000"/>
          <w:sz w:val="28"/>
          <w:szCs w:val="28"/>
        </w:rPr>
      </w:pPr>
      <w:r w:rsidRPr="00FE5D08">
        <w:rPr>
          <w:color w:val="000000"/>
          <w:sz w:val="28"/>
          <w:szCs w:val="28"/>
        </w:rPr>
        <w:t>Рекомендуемая структура доклада:</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актуальность, научная новизна, теоретическая и практическая значимость проведенного исследования;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проблема, цель, объект, предмет, гипотезы и задачи исследования;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методологическая база и теоретические основы исследования;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основные результаты исследования и изложение выводов по главам работы.</w:t>
      </w:r>
    </w:p>
    <w:p w:rsidR="009D52B5" w:rsidRPr="00FE5D08" w:rsidRDefault="009D52B5" w:rsidP="009D52B5">
      <w:pPr>
        <w:ind w:firstLine="720"/>
        <w:jc w:val="both"/>
        <w:rPr>
          <w:color w:val="000000"/>
          <w:sz w:val="28"/>
          <w:szCs w:val="28"/>
        </w:rPr>
      </w:pPr>
      <w:r w:rsidRPr="00FE5D08">
        <w:rPr>
          <w:color w:val="000000"/>
          <w:sz w:val="28"/>
          <w:szCs w:val="28"/>
        </w:rPr>
        <w:t>В процессе доклада может использоваться мультимедийная презентация работы, подготовленный наглядный материал (таблицы, схемы и др.), иллюстрирующий основные положения ВКР.</w:t>
      </w:r>
    </w:p>
    <w:p w:rsidR="009D52B5" w:rsidRPr="00FE5D08" w:rsidRDefault="009D52B5" w:rsidP="009D52B5">
      <w:pPr>
        <w:ind w:firstLine="720"/>
        <w:jc w:val="both"/>
        <w:rPr>
          <w:color w:val="000000"/>
          <w:sz w:val="28"/>
          <w:szCs w:val="28"/>
        </w:rPr>
      </w:pPr>
      <w:r w:rsidRPr="00FE5D08">
        <w:rPr>
          <w:sz w:val="28"/>
          <w:szCs w:val="28"/>
        </w:rPr>
        <w:t xml:space="preserve">При ответах на вопросы членов </w:t>
      </w:r>
      <w:r w:rsidRPr="00FE5D08">
        <w:rPr>
          <w:color w:val="000000"/>
          <w:sz w:val="28"/>
          <w:szCs w:val="28"/>
        </w:rPr>
        <w:t xml:space="preserve">ГЭК, а также </w:t>
      </w:r>
      <w:r w:rsidRPr="00FE5D08">
        <w:rPr>
          <w:sz w:val="28"/>
          <w:szCs w:val="28"/>
        </w:rPr>
        <w:t>присутствующих на защите лиц,</w:t>
      </w:r>
      <w:r w:rsidRPr="00FE5D08">
        <w:rPr>
          <w:color w:val="000000"/>
          <w:sz w:val="28"/>
          <w:szCs w:val="28"/>
        </w:rPr>
        <w:t xml:space="preserve"> на замечания</w:t>
      </w:r>
      <w:r w:rsidRPr="00FE5D08">
        <w:rPr>
          <w:sz w:val="28"/>
          <w:szCs w:val="28"/>
        </w:rPr>
        <w:t xml:space="preserve"> рецензента обучающийся имеет право пользоваться текстом ВКР.</w:t>
      </w:r>
    </w:p>
    <w:p w:rsidR="00D65366" w:rsidRDefault="00D65366" w:rsidP="009D52B5">
      <w:pPr>
        <w:ind w:firstLine="720"/>
        <w:jc w:val="both"/>
        <w:rPr>
          <w:b/>
          <w:sz w:val="28"/>
          <w:szCs w:val="28"/>
        </w:rPr>
      </w:pPr>
    </w:p>
    <w:p w:rsidR="009D52B5" w:rsidRPr="00FE5D08" w:rsidRDefault="009D52B5" w:rsidP="009D52B5">
      <w:pPr>
        <w:ind w:firstLine="720"/>
        <w:jc w:val="both"/>
        <w:rPr>
          <w:b/>
          <w:sz w:val="28"/>
          <w:szCs w:val="28"/>
        </w:rPr>
      </w:pPr>
      <w:r w:rsidRPr="00FE5D08">
        <w:rPr>
          <w:b/>
          <w:sz w:val="28"/>
          <w:szCs w:val="28"/>
        </w:rPr>
        <w:t>Учебно-методическое и информационное обеспечение подготовки к защите ВКР.</w:t>
      </w:r>
    </w:p>
    <w:p w:rsidR="009D52B5" w:rsidRPr="00FE5D08" w:rsidRDefault="009D52B5" w:rsidP="009D52B5">
      <w:pPr>
        <w:pStyle w:val="22"/>
        <w:ind w:firstLine="0"/>
        <w:jc w:val="center"/>
        <w:rPr>
          <w:szCs w:val="28"/>
        </w:rPr>
      </w:pPr>
      <w:r w:rsidRPr="00FE5D08">
        <w:rPr>
          <w:szCs w:val="28"/>
        </w:rPr>
        <w:t>Основная литература</w:t>
      </w:r>
    </w:p>
    <w:p w:rsidR="009D52B5" w:rsidRPr="004C1009" w:rsidRDefault="009D52B5" w:rsidP="009D52B5">
      <w:pPr>
        <w:autoSpaceDE w:val="0"/>
        <w:autoSpaceDN w:val="0"/>
        <w:adjustRightInd w:val="0"/>
        <w:rPr>
          <w:color w:val="000000"/>
          <w:sz w:val="28"/>
          <w:szCs w:val="28"/>
        </w:rPr>
      </w:pPr>
    </w:p>
    <w:p w:rsidR="009D52B5" w:rsidRPr="00CD41BA" w:rsidRDefault="009D52B5" w:rsidP="00BA5FFA">
      <w:pPr>
        <w:pStyle w:val="Default"/>
        <w:numPr>
          <w:ilvl w:val="0"/>
          <w:numId w:val="16"/>
        </w:numPr>
        <w:jc w:val="both"/>
        <w:rPr>
          <w:sz w:val="28"/>
          <w:szCs w:val="28"/>
        </w:rPr>
      </w:pPr>
      <w:r w:rsidRPr="00CD41BA">
        <w:rPr>
          <w:rFonts w:eastAsia="MS Mincho"/>
          <w:sz w:val="28"/>
          <w:szCs w:val="28"/>
        </w:rPr>
        <w:t>Зотов А.Ф. Современная западная философия / А.Ф. Зотов. – М.: Канон+, 2011. – 567 с.</w:t>
      </w:r>
      <w:r w:rsidRPr="00CD41BA">
        <w:rPr>
          <w:sz w:val="28"/>
          <w:szCs w:val="28"/>
        </w:rPr>
        <w:t xml:space="preserve"> </w:t>
      </w:r>
    </w:p>
    <w:p w:rsidR="009D52B5" w:rsidRPr="00F00456" w:rsidRDefault="009D52B5" w:rsidP="00BA5FFA">
      <w:pPr>
        <w:pStyle w:val="FR1"/>
        <w:numPr>
          <w:ilvl w:val="0"/>
          <w:numId w:val="16"/>
        </w:numPr>
        <w:suppressAutoHyphens/>
        <w:spacing w:line="240" w:lineRule="auto"/>
        <w:jc w:val="both"/>
        <w:rPr>
          <w:szCs w:val="28"/>
        </w:rPr>
      </w:pPr>
      <w:r w:rsidRPr="00F00456">
        <w:rPr>
          <w:szCs w:val="28"/>
        </w:rPr>
        <w:t>Менеджмент в сфере культуры и искусства: Учебное пособие / М.П. Переверзев, Т.В. Косцов; Под ред. М.П. Переверзева. – М.: ИНФРА-М, 2012. – 192 с.</w:t>
      </w:r>
    </w:p>
    <w:p w:rsidR="009D52B5" w:rsidRPr="00F00456" w:rsidRDefault="009D52B5" w:rsidP="00BA5FFA">
      <w:pPr>
        <w:numPr>
          <w:ilvl w:val="0"/>
          <w:numId w:val="16"/>
        </w:numPr>
        <w:autoSpaceDE w:val="0"/>
        <w:autoSpaceDN w:val="0"/>
        <w:adjustRightInd w:val="0"/>
        <w:rPr>
          <w:color w:val="000000"/>
          <w:sz w:val="28"/>
          <w:szCs w:val="28"/>
        </w:rPr>
      </w:pPr>
      <w:r w:rsidRPr="00F00456">
        <w:rPr>
          <w:rFonts w:eastAsia="Calibri"/>
          <w:sz w:val="28"/>
          <w:szCs w:val="28"/>
          <w:lang w:eastAsia="en-US"/>
        </w:rPr>
        <w:t>Хезмондалш Д. Культурные  индустрии / пер. с англ. И. Кушнарёвой; под науч. ред. А Михалёвой; Нац исслед. ун-т «Высшая школа экономики». – М.: Изд. дом Высшей школы экономики, 2018. – 456 с.</w:t>
      </w:r>
    </w:p>
    <w:p w:rsidR="00F77154" w:rsidRPr="00F00456" w:rsidRDefault="00F77154" w:rsidP="00BA5FFA">
      <w:pPr>
        <w:numPr>
          <w:ilvl w:val="0"/>
          <w:numId w:val="16"/>
        </w:numPr>
        <w:autoSpaceDE w:val="0"/>
        <w:autoSpaceDN w:val="0"/>
        <w:adjustRightInd w:val="0"/>
        <w:rPr>
          <w:color w:val="000000"/>
          <w:sz w:val="28"/>
          <w:szCs w:val="28"/>
        </w:rPr>
      </w:pPr>
      <w:r w:rsidRPr="00F00456">
        <w:rPr>
          <w:sz w:val="28"/>
          <w:szCs w:val="28"/>
        </w:rPr>
        <w:t>Шекова Е.Л. Управление учреждениями культуры в современных условиях: учебное пособие/ Е.Л.Шекова. Санкт-Петербург: Лань, 2014 – 412с.</w:t>
      </w:r>
    </w:p>
    <w:p w:rsidR="009D52B5" w:rsidRPr="00F00456" w:rsidRDefault="009D52B5" w:rsidP="00BA5FFA">
      <w:pPr>
        <w:pStyle w:val="Default"/>
        <w:numPr>
          <w:ilvl w:val="0"/>
          <w:numId w:val="16"/>
        </w:numPr>
        <w:jc w:val="both"/>
        <w:rPr>
          <w:rFonts w:eastAsia="Times New Roman"/>
          <w:sz w:val="28"/>
          <w:szCs w:val="28"/>
          <w:lang w:eastAsia="ru-RU"/>
        </w:rPr>
      </w:pPr>
      <w:r w:rsidRPr="00F00456">
        <w:rPr>
          <w:sz w:val="28"/>
          <w:szCs w:val="28"/>
        </w:rPr>
        <w:t>Энгельмейер П. К. Теория творчества / П. К. Энгельмейер; предисл. Д. Н. Овсянико–Куликовского и Э. Маха. – Изд. 2-е. – М. : URSS, 2007 . – 203 с.</w:t>
      </w:r>
    </w:p>
    <w:p w:rsidR="009D52B5" w:rsidRPr="00CD41BA" w:rsidRDefault="009D52B5" w:rsidP="00BA5FFA">
      <w:pPr>
        <w:numPr>
          <w:ilvl w:val="0"/>
          <w:numId w:val="16"/>
        </w:numPr>
        <w:autoSpaceDE w:val="0"/>
        <w:autoSpaceDN w:val="0"/>
        <w:adjustRightInd w:val="0"/>
        <w:rPr>
          <w:color w:val="000000"/>
          <w:sz w:val="28"/>
          <w:szCs w:val="28"/>
        </w:rPr>
      </w:pPr>
      <w:r w:rsidRPr="00F00456">
        <w:rPr>
          <w:color w:val="000000"/>
          <w:sz w:val="28"/>
          <w:szCs w:val="28"/>
        </w:rPr>
        <w:t>Эпистемология креативности / Рос. акад. наук, Ин–т философии ; отв. ред. Е.Н. Князева . – Москва : Канон+, 2013 . – 520 c.</w:t>
      </w:r>
      <w:r w:rsidRPr="004C1009">
        <w:rPr>
          <w:color w:val="000000"/>
          <w:sz w:val="28"/>
          <w:szCs w:val="28"/>
        </w:rPr>
        <w:t xml:space="preserve"> </w:t>
      </w:r>
    </w:p>
    <w:p w:rsidR="009D52B5" w:rsidRDefault="009D52B5" w:rsidP="009D52B5">
      <w:pPr>
        <w:autoSpaceDE w:val="0"/>
        <w:autoSpaceDN w:val="0"/>
        <w:adjustRightInd w:val="0"/>
        <w:rPr>
          <w:color w:val="000000"/>
          <w:sz w:val="24"/>
          <w:szCs w:val="24"/>
        </w:rPr>
      </w:pPr>
    </w:p>
    <w:p w:rsidR="009D52B5" w:rsidRDefault="009D52B5" w:rsidP="009D52B5">
      <w:pPr>
        <w:pStyle w:val="22"/>
        <w:ind w:firstLine="0"/>
        <w:jc w:val="center"/>
        <w:rPr>
          <w:szCs w:val="28"/>
        </w:rPr>
      </w:pPr>
      <w:r w:rsidRPr="00FE5D08">
        <w:rPr>
          <w:szCs w:val="28"/>
        </w:rPr>
        <w:t>Дополнительная литература</w:t>
      </w:r>
    </w:p>
    <w:p w:rsidR="009D52B5" w:rsidRDefault="009D52B5" w:rsidP="009D52B5">
      <w:pPr>
        <w:pStyle w:val="22"/>
        <w:ind w:firstLine="0"/>
        <w:jc w:val="center"/>
        <w:rPr>
          <w:szCs w:val="28"/>
        </w:rPr>
      </w:pPr>
    </w:p>
    <w:p w:rsidR="009D52B5"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Аристотель. Поэтика. Риторика / Пер. с греч. В. Аппельрота и Н. Платоновой; Вступ.ст. и коммент. С.Ю.Трохачева.– СПб.: Азбука, 2000 . – 346 c. </w:t>
      </w:r>
    </w:p>
    <w:p w:rsidR="00F00456" w:rsidRPr="00F00456" w:rsidRDefault="00F00456" w:rsidP="00BA5FFA">
      <w:pPr>
        <w:numPr>
          <w:ilvl w:val="0"/>
          <w:numId w:val="16"/>
        </w:numPr>
        <w:autoSpaceDE w:val="0"/>
        <w:autoSpaceDN w:val="0"/>
        <w:adjustRightInd w:val="0"/>
        <w:ind w:left="1208" w:hanging="357"/>
        <w:rPr>
          <w:color w:val="000000"/>
          <w:sz w:val="28"/>
          <w:szCs w:val="28"/>
        </w:rPr>
      </w:pPr>
      <w:r w:rsidRPr="00F00456">
        <w:rPr>
          <w:sz w:val="28"/>
          <w:szCs w:val="28"/>
        </w:rPr>
        <w:t xml:space="preserve">Артемьева Т.В. Фандрейзинг: привлечение средств на проекты и программы в сфере культуры и образования: Учебное пособие./ Т.В.Артемьева, Г.Л.Тульчинский – СПб.: Лань; Издательство ПЛАНЕТА МУЗЫКИ, 2010. – 288 с.  </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CF48E6">
        <w:rPr>
          <w:sz w:val="28"/>
          <w:szCs w:val="28"/>
          <w:shd w:val="clear" w:color="auto" w:fill="FFFFFF"/>
        </w:rPr>
        <w:lastRenderedPageBreak/>
        <w:t>Браун Д. Культурные индустрии. Выявление культурных ресурсов территории // Институт культурной политики.</w:t>
      </w:r>
      <w:r w:rsidRPr="00CF48E6">
        <w:rPr>
          <w:sz w:val="28"/>
          <w:szCs w:val="28"/>
          <w:shd w:val="clear" w:color="auto" w:fill="FFFFFF"/>
          <w:lang w:val="en-US"/>
        </w:rPr>
        <w:t>URL</w:t>
      </w:r>
      <w:r w:rsidRPr="00CF48E6">
        <w:rPr>
          <w:sz w:val="28"/>
          <w:szCs w:val="28"/>
          <w:shd w:val="clear" w:color="auto" w:fill="FFFFFF"/>
        </w:rPr>
        <w:t xml:space="preserve">: </w:t>
      </w:r>
      <w:r w:rsidRPr="00203917">
        <w:rPr>
          <w:sz w:val="28"/>
          <w:szCs w:val="28"/>
          <w:shd w:val="clear" w:color="auto" w:fill="FFFFFF"/>
        </w:rPr>
        <w:t xml:space="preserve">http://www.cpolicy.ru/analytics/64.html. </w:t>
      </w:r>
    </w:p>
    <w:p w:rsidR="009D52B5" w:rsidRPr="008F74DE"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 xml:space="preserve">Батай Ж. «Проклятая часть» : Сакральная социология / </w:t>
      </w:r>
      <w:r>
        <w:rPr>
          <w:sz w:val="28"/>
          <w:szCs w:val="28"/>
        </w:rPr>
        <w:t>Ж. Батай. – Москва</w:t>
      </w:r>
      <w:r w:rsidRPr="00CF48E6">
        <w:rPr>
          <w:sz w:val="28"/>
          <w:szCs w:val="28"/>
        </w:rPr>
        <w:t>: Ладомир, 2006. – 724с</w:t>
      </w:r>
      <w:r w:rsidRPr="00CF48E6">
        <w:rPr>
          <w:color w:val="000000"/>
          <w:sz w:val="28"/>
          <w:szCs w:val="28"/>
        </w:rPr>
        <w:t>.</w:t>
      </w:r>
    </w:p>
    <w:p w:rsidR="009D52B5"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Бергсон А. Собрание сочинений в четырех томах. Том 1. / А. Бергсон. – М.: «Московский клуб», 1992. – 336 с.</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Бергсон А. Творческая эволюция / Ред. Н.Д. Саркитов; Пер. с фр. В.А. Флеровой; Рос. акад. естеств. наук.– М. :</w:t>
      </w:r>
      <w:r>
        <w:rPr>
          <w:color w:val="000000"/>
          <w:sz w:val="28"/>
          <w:szCs w:val="28"/>
        </w:rPr>
        <w:t xml:space="preserve"> Канон-пресс:Кучково поле, 1998</w:t>
      </w:r>
      <w:r w:rsidRPr="004C1009">
        <w:rPr>
          <w:color w:val="000000"/>
          <w:sz w:val="28"/>
          <w:szCs w:val="28"/>
        </w:rPr>
        <w:t xml:space="preserve">.– 382 с. </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 Бердяев Н.А. Смысл творчества / Н.А. Бердяев. – Харьков; М.: ФОЛИО: АСТ, 2002 .– 678 с. </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Бердяев Н.А. Творчество и объективация / Н.А. Бердяев ; сост.: А. Г. Шиманский, Ю. О. Шиманская . – Минск : Экономпресс, 2000 .– 301 с. </w:t>
      </w:r>
    </w:p>
    <w:p w:rsidR="009D52B5"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Бодрийяр Ж. Общество  потребления.  Его  мифы  и  структуры  / Ж. Бодрийяр. – Москва : Культурная революция ; Республика, 2006. – 269 с.</w:t>
      </w:r>
    </w:p>
    <w:p w:rsidR="009D52B5" w:rsidRPr="00F00456"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Бодрийяр Ж. Символический обмен и смерть / Ж. Бодрийяр. – Москва : Добросвет, КДУ, 2006. – 389 с.</w:t>
      </w:r>
    </w:p>
    <w:p w:rsidR="00F00456" w:rsidRPr="00F00456" w:rsidRDefault="00F00456" w:rsidP="00BA5FFA">
      <w:pPr>
        <w:numPr>
          <w:ilvl w:val="0"/>
          <w:numId w:val="16"/>
        </w:numPr>
        <w:autoSpaceDE w:val="0"/>
        <w:autoSpaceDN w:val="0"/>
        <w:adjustRightInd w:val="0"/>
        <w:ind w:left="1208" w:hanging="357"/>
        <w:rPr>
          <w:color w:val="000000"/>
          <w:sz w:val="28"/>
          <w:szCs w:val="28"/>
        </w:rPr>
      </w:pPr>
      <w:r w:rsidRPr="00F00456">
        <w:rPr>
          <w:sz w:val="28"/>
          <w:szCs w:val="28"/>
          <w:shd w:val="clear" w:color="auto" w:fill="FFFFFF"/>
        </w:rPr>
        <w:t>Бокова А.В. Креативные индустрии как совокупность сложных сетевых структур // Вестн. Том. гос. ун-та. Культурология и искусствоведение. 2016. № 1 (21). С. 5-12.</w:t>
      </w:r>
    </w:p>
    <w:p w:rsidR="009D52B5"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 Бубер М. Я и Ты / М. Бубер ; пер. с нем. Ю. Терентьева, Н. Файнгольда ; под общ. ред. С.Я. Левит, П.С.Гуревича.– М. : Высш.шк., 1993 .– 173 с. </w:t>
      </w:r>
    </w:p>
    <w:p w:rsidR="009D52B5" w:rsidRDefault="009D52B5" w:rsidP="00BA5FFA">
      <w:pPr>
        <w:widowControl w:val="0"/>
        <w:numPr>
          <w:ilvl w:val="0"/>
          <w:numId w:val="16"/>
        </w:numPr>
        <w:suppressAutoHyphens/>
        <w:autoSpaceDE w:val="0"/>
        <w:autoSpaceDN w:val="0"/>
        <w:adjustRightInd w:val="0"/>
        <w:ind w:left="1208" w:hanging="357"/>
        <w:contextualSpacing/>
        <w:jc w:val="both"/>
        <w:rPr>
          <w:sz w:val="28"/>
          <w:szCs w:val="28"/>
        </w:rPr>
      </w:pPr>
      <w:r w:rsidRPr="008F74DE">
        <w:rPr>
          <w:sz w:val="28"/>
          <w:szCs w:val="28"/>
        </w:rPr>
        <w:t>Василенко И. А</w:t>
      </w:r>
      <w:r w:rsidRPr="008F74DE">
        <w:rPr>
          <w:i/>
          <w:sz w:val="28"/>
          <w:szCs w:val="28"/>
        </w:rPr>
        <w:t>.</w:t>
      </w:r>
      <w:r w:rsidRPr="008F74DE">
        <w:rPr>
          <w:sz w:val="28"/>
          <w:szCs w:val="28"/>
        </w:rPr>
        <w:t xml:space="preserve"> Политическая философия : учеб. пособие / И. А. Василенко. – Москва : ИНФРА-М, 2010. – С. 71–92; 166–209.</w:t>
      </w:r>
    </w:p>
    <w:p w:rsidR="006A24C9" w:rsidRPr="008F74DE" w:rsidRDefault="006A24C9" w:rsidP="00BA5FFA">
      <w:pPr>
        <w:widowControl w:val="0"/>
        <w:numPr>
          <w:ilvl w:val="0"/>
          <w:numId w:val="16"/>
        </w:numPr>
        <w:suppressAutoHyphens/>
        <w:autoSpaceDE w:val="0"/>
        <w:autoSpaceDN w:val="0"/>
        <w:adjustRightInd w:val="0"/>
        <w:ind w:left="1208" w:hanging="357"/>
        <w:contextualSpacing/>
        <w:jc w:val="both"/>
        <w:rPr>
          <w:sz w:val="28"/>
          <w:szCs w:val="28"/>
        </w:rPr>
      </w:pPr>
      <w:r w:rsidRPr="00741B5B">
        <w:rPr>
          <w:color w:val="000000"/>
          <w:sz w:val="28"/>
          <w:szCs w:val="28"/>
        </w:rPr>
        <w:t>Востряков Л. Е. Государственная культурная политика: понятия и модели: монография / Л.Е. Востряков. – СПб.: Издательство СЗИ РАХНиГС, 2011. – 168 с.</w:t>
      </w:r>
    </w:p>
    <w:p w:rsidR="009D52B5"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 Голицын Г. А. Информация. Поведение. Язык. Творчество / Г. А. Голицын, В. М. Петров.– Изд. 2-е – М.: Изд-во ЛКИ, 2007 .– 221, [2] с.</w:t>
      </w:r>
    </w:p>
    <w:p w:rsidR="009D52B5" w:rsidRDefault="009D52B5" w:rsidP="00BA5FFA">
      <w:pPr>
        <w:numPr>
          <w:ilvl w:val="0"/>
          <w:numId w:val="16"/>
        </w:numPr>
        <w:autoSpaceDE w:val="0"/>
        <w:autoSpaceDN w:val="0"/>
        <w:adjustRightInd w:val="0"/>
        <w:ind w:left="1208" w:hanging="357"/>
        <w:rPr>
          <w:color w:val="000000"/>
          <w:sz w:val="28"/>
          <w:szCs w:val="28"/>
        </w:rPr>
      </w:pPr>
      <w:r w:rsidRPr="00CF48E6">
        <w:rPr>
          <w:rFonts w:eastAsia="MS Mincho"/>
          <w:sz w:val="28"/>
          <w:szCs w:val="28"/>
        </w:rPr>
        <w:t xml:space="preserve">Гуссерль Э. Идеи к чистой феноменологии и феноменологической философии. Книга первая / Э. Гуссерль. </w:t>
      </w:r>
      <w:r w:rsidRPr="00CF48E6">
        <w:rPr>
          <w:rFonts w:eastAsia="Times-Roman"/>
          <w:sz w:val="28"/>
          <w:szCs w:val="28"/>
        </w:rPr>
        <w:t>– М.: Академический проект, 2009. – 489 с.</w:t>
      </w:r>
    </w:p>
    <w:p w:rsidR="009D52B5" w:rsidRDefault="009D52B5" w:rsidP="00BA5FFA">
      <w:pPr>
        <w:numPr>
          <w:ilvl w:val="0"/>
          <w:numId w:val="16"/>
        </w:numPr>
        <w:autoSpaceDE w:val="0"/>
        <w:autoSpaceDN w:val="0"/>
        <w:adjustRightInd w:val="0"/>
        <w:ind w:left="1208" w:hanging="357"/>
        <w:rPr>
          <w:color w:val="000000"/>
          <w:sz w:val="28"/>
          <w:szCs w:val="28"/>
        </w:rPr>
      </w:pPr>
      <w:r w:rsidRPr="00CF48E6">
        <w:rPr>
          <w:rFonts w:eastAsia="Times-Roman"/>
          <w:sz w:val="28"/>
          <w:szCs w:val="28"/>
        </w:rPr>
        <w:t>Делез Ж. Гваттари Ф. Что такое философия? / Ж. Делез, Ф. Гваттари. – Москва ; Санкт-Петербург : Ин-т эксперим. социологии : Алетейя, 1998. – 286 с.</w:t>
      </w:r>
    </w:p>
    <w:p w:rsidR="009D52B5"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Делез Ж. Логика смысла / Ж. Делез. – Москва : Изд-й центр «Академия», 1995. – 298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CF48E6">
        <w:rPr>
          <w:rFonts w:eastAsia="Times-Roman"/>
          <w:sz w:val="28"/>
          <w:szCs w:val="28"/>
        </w:rPr>
        <w:t>Деррида Ж. Письмо и различие / Ж. Деррида. – Москва : Академический Проект, 2007. – 495 с.</w:t>
      </w:r>
    </w:p>
    <w:p w:rsidR="009D52B5" w:rsidRDefault="009D52B5" w:rsidP="00BA5FFA">
      <w:pPr>
        <w:numPr>
          <w:ilvl w:val="0"/>
          <w:numId w:val="16"/>
        </w:numPr>
        <w:autoSpaceDE w:val="0"/>
        <w:autoSpaceDN w:val="0"/>
        <w:adjustRightInd w:val="0"/>
        <w:ind w:left="1208" w:hanging="357"/>
        <w:rPr>
          <w:color w:val="000000"/>
          <w:sz w:val="28"/>
          <w:szCs w:val="28"/>
        </w:rPr>
      </w:pPr>
      <w:r>
        <w:rPr>
          <w:rFonts w:eastAsia="Times-Roman"/>
          <w:sz w:val="28"/>
          <w:szCs w:val="28"/>
        </w:rPr>
        <w:t>Дьякова Т.А. Культурологические аспекты развития современного общества /Т.А. Дьякова, Е.Г. Серебрякова, Е.И. Якушкина. – Воронеж: Изд. дом ВГУ, 2019. – 112 с.</w:t>
      </w:r>
    </w:p>
    <w:p w:rsidR="009D52B5"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Ивин А. А. Философия коллективного творчества: монография / А. А. Ивин. – Москва; Берлин: Директ–Медиа, 2017. – 548 с. </w:t>
      </w:r>
      <w:r>
        <w:rPr>
          <w:color w:val="000000"/>
          <w:sz w:val="28"/>
          <w:szCs w:val="28"/>
        </w:rPr>
        <w:t xml:space="preserve"> </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F48E6">
        <w:rPr>
          <w:rFonts w:eastAsia="Times-Roman"/>
          <w:sz w:val="28"/>
          <w:szCs w:val="28"/>
        </w:rPr>
        <w:lastRenderedPageBreak/>
        <w:t>Ильин И.П. Постмодернизм от истоков до конца столетия : Эволюция научного мифа / И.П. Ильин. – М.: Интрада, 1998.– 255 с</w:t>
      </w:r>
      <w:r>
        <w:rPr>
          <w:rFonts w:eastAsia="Times-Roman"/>
          <w:sz w:val="28"/>
          <w:szCs w:val="28"/>
        </w:rPr>
        <w:t>.</w:t>
      </w:r>
    </w:p>
    <w:p w:rsidR="009D52B5" w:rsidRDefault="009D52B5" w:rsidP="00BA5FFA">
      <w:pPr>
        <w:numPr>
          <w:ilvl w:val="0"/>
          <w:numId w:val="16"/>
        </w:numPr>
        <w:autoSpaceDE w:val="0"/>
        <w:autoSpaceDN w:val="0"/>
        <w:adjustRightInd w:val="0"/>
        <w:ind w:left="1208" w:hanging="357"/>
        <w:rPr>
          <w:color w:val="000000"/>
          <w:sz w:val="28"/>
          <w:szCs w:val="28"/>
        </w:rPr>
      </w:pPr>
      <w:r w:rsidRPr="00CF48E6">
        <w:rPr>
          <w:kern w:val="36"/>
          <w:sz w:val="28"/>
          <w:szCs w:val="28"/>
        </w:rPr>
        <w:t>Каменец А.В. Основы культурной политики: Учебник</w:t>
      </w:r>
      <w:r w:rsidRPr="00CF48E6">
        <w:rPr>
          <w:kern w:val="36"/>
          <w:sz w:val="28"/>
          <w:szCs w:val="28"/>
          <w:shd w:val="clear" w:color="auto" w:fill="FFFFFF"/>
        </w:rPr>
        <w:t> </w:t>
      </w:r>
      <w:r w:rsidRPr="00CF48E6">
        <w:rPr>
          <w:sz w:val="28"/>
          <w:szCs w:val="28"/>
          <w:shd w:val="clear" w:color="auto" w:fill="FFFFFF"/>
        </w:rPr>
        <w:t>М.: Перспектива, 2012. — 240 с.</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Кожев А</w:t>
      </w:r>
      <w:r w:rsidRPr="00CF48E6">
        <w:rPr>
          <w:i/>
          <w:sz w:val="28"/>
          <w:szCs w:val="28"/>
        </w:rPr>
        <w:t>.</w:t>
      </w:r>
      <w:r w:rsidRPr="00CF48E6">
        <w:rPr>
          <w:sz w:val="28"/>
          <w:szCs w:val="28"/>
        </w:rPr>
        <w:t xml:space="preserve"> Понятие власти / А. Кожев. – Москва : Праксис, 2006. – С. 95–140.</w:t>
      </w:r>
    </w:p>
    <w:p w:rsidR="009D52B5"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 xml:space="preserve">Командышко Е.Ф. Арт-менеджмент в вопросах и ответах: учебно- методическое пособие/ Е.Ф.Командышко: Федеральное гос.военное образо- вательное учреждение высш.проф.образования «Военный ун-т». – М.: Военный ун-т, 2012 – 76 с. </w:t>
      </w:r>
      <w:r w:rsidRPr="00CF48E6">
        <w:rPr>
          <w:rFonts w:eastAsia="Calibri"/>
          <w:sz w:val="28"/>
          <w:szCs w:val="28"/>
        </w:rPr>
        <w:t xml:space="preserve"> </w:t>
      </w:r>
    </w:p>
    <w:p w:rsidR="006A24C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Кудрявцева М. Е. Гуманитарные аспекты образования, творчества и свободы личности : сборник статей / М. Е. Кудрявцева. – Москва : Дир</w:t>
      </w:r>
      <w:r w:rsidR="006A24C9">
        <w:rPr>
          <w:color w:val="000000"/>
          <w:sz w:val="28"/>
          <w:szCs w:val="28"/>
        </w:rPr>
        <w:t>ект–Медиа, 2014. – 240 с.</w:t>
      </w:r>
    </w:p>
    <w:p w:rsidR="009D52B5" w:rsidRPr="006A24C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 </w:t>
      </w:r>
      <w:r w:rsidR="006A24C9" w:rsidRPr="006A24C9">
        <w:rPr>
          <w:sz w:val="28"/>
          <w:szCs w:val="28"/>
        </w:rPr>
        <w:t>Культурное наследие и творческие индустрии: время, место, действие: сбор- ник трудов сотрудников Лаборатории экономики культуры Санкт- Петербургского филиала Национального исследовательского университета «Высшая школа экономики»; [ред. В.Э.Гордин]. Санкт-Петербург: Левша. Санкт-Петербугр, 2012 – 215 с.</w:t>
      </w:r>
      <w:r w:rsidRPr="006A24C9">
        <w:rPr>
          <w:color w:val="000000"/>
          <w:sz w:val="28"/>
          <w:szCs w:val="28"/>
        </w:rPr>
        <w:t xml:space="preserve"> </w:t>
      </w:r>
    </w:p>
    <w:p w:rsidR="009D52B5" w:rsidRDefault="009D52B5" w:rsidP="00BA5FFA">
      <w:pPr>
        <w:numPr>
          <w:ilvl w:val="0"/>
          <w:numId w:val="16"/>
        </w:numPr>
        <w:autoSpaceDE w:val="0"/>
        <w:autoSpaceDN w:val="0"/>
        <w:adjustRightInd w:val="0"/>
        <w:ind w:left="1208" w:hanging="357"/>
        <w:rPr>
          <w:color w:val="000000"/>
          <w:sz w:val="28"/>
          <w:szCs w:val="28"/>
        </w:rPr>
      </w:pPr>
      <w:r w:rsidRPr="00CF48E6">
        <w:rPr>
          <w:sz w:val="28"/>
          <w:szCs w:val="28"/>
        </w:rPr>
        <w:t>Кутырев В.А. Философия постмодернизма: Научно-образовательное пособие для магистров и аспирантов гуманитарных специальностей / В.А. Кутырев. – Нижний Новгород: Изд-во Волго-Вятской академии государственной службы, 2006. – 95с.</w:t>
      </w:r>
    </w:p>
    <w:p w:rsidR="009D52B5" w:rsidRDefault="009D52B5" w:rsidP="00BA5FFA">
      <w:pPr>
        <w:numPr>
          <w:ilvl w:val="0"/>
          <w:numId w:val="16"/>
        </w:numPr>
        <w:autoSpaceDE w:val="0"/>
        <w:autoSpaceDN w:val="0"/>
        <w:adjustRightInd w:val="0"/>
        <w:ind w:left="1208" w:hanging="357"/>
        <w:rPr>
          <w:color w:val="000000"/>
          <w:sz w:val="28"/>
          <w:szCs w:val="28"/>
        </w:rPr>
      </w:pPr>
      <w:r>
        <w:rPr>
          <w:color w:val="000000"/>
          <w:sz w:val="28"/>
          <w:szCs w:val="28"/>
        </w:rPr>
        <w:t>Ласковец</w:t>
      </w:r>
      <w:r w:rsidRPr="004C1009">
        <w:rPr>
          <w:color w:val="000000"/>
          <w:sz w:val="28"/>
          <w:szCs w:val="28"/>
        </w:rPr>
        <w:t xml:space="preserve"> С. В. Методология научного творчества: учебное пособие / С.В. Ласковец. – Москва: Евразийский открытый институт, 2010. – 32 с. </w:t>
      </w:r>
      <w:r>
        <w:rPr>
          <w:color w:val="000000"/>
          <w:sz w:val="28"/>
          <w:szCs w:val="28"/>
        </w:rPr>
        <w:t xml:space="preserve"> </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F48E6">
        <w:rPr>
          <w:rFonts w:eastAsia="MS Mincho"/>
          <w:sz w:val="28"/>
          <w:szCs w:val="28"/>
        </w:rPr>
        <w:t>Леви-Стросс К. Структурная антропология / К. Леви-Стросс. – М.: АСТ: Астрель, 2011. – 541 с.</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F48E6">
        <w:rPr>
          <w:color w:val="000000"/>
          <w:sz w:val="28"/>
          <w:szCs w:val="28"/>
        </w:rPr>
        <w:t>Лёвочкина Н.А. Музейный менеджмент / Н.А. Лёвочкина. – М.: Директ-медиа, 2017. – 120 с.</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D41BA">
        <w:rPr>
          <w:rFonts w:eastAsia="Calibri"/>
          <w:sz w:val="28"/>
          <w:szCs w:val="28"/>
          <w:lang w:eastAsia="en-US"/>
        </w:rPr>
        <w:t>Лэндри Ч. Креативный город. – М.: Классика-ХХ</w:t>
      </w:r>
      <w:r w:rsidRPr="00CD41BA">
        <w:rPr>
          <w:rFonts w:eastAsia="Calibri"/>
          <w:sz w:val="28"/>
          <w:szCs w:val="28"/>
          <w:lang w:val="en-US" w:eastAsia="en-US"/>
        </w:rPr>
        <w:t>I</w:t>
      </w:r>
      <w:r w:rsidRPr="00CD41BA">
        <w:rPr>
          <w:rFonts w:eastAsia="Calibri"/>
          <w:sz w:val="28"/>
          <w:szCs w:val="28"/>
          <w:lang w:eastAsia="en-US"/>
        </w:rPr>
        <w:t xml:space="preserve">, 2011. – 399 с.; </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rFonts w:eastAsia="MS Mincho"/>
          <w:sz w:val="28"/>
          <w:szCs w:val="28"/>
        </w:rPr>
        <w:t>Мейясу К. После конечности : Эссе о необходимости контингентности / К. Мейясу. – Екатеринбург ; Москва : Кабинетный ученый, 2015. – 196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rFonts w:eastAsia="MS Mincho"/>
          <w:sz w:val="28"/>
          <w:szCs w:val="28"/>
        </w:rPr>
        <w:t>Мерло-Понти М. Видимое и невидимое / М. Мерло-Понти. – Минск : Логвинов, 2006. – 400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rFonts w:eastAsia="MS Mincho"/>
          <w:sz w:val="28"/>
          <w:szCs w:val="28"/>
        </w:rPr>
        <w:t>Мерло-Понти Морис. Феноменология восприятия / Морис Мерло-Понти. – СПб.: Ювента, 1999. – 607 с.</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Опыт и смысл=Experience and Meaning / Российская академия наук, Институт философии ; отв. ред. Н. М. Смирнова. – Москва : Институт философии РАН, 2014. – 208 с. </w:t>
      </w:r>
      <w:r>
        <w:rPr>
          <w:color w:val="000000"/>
          <w:sz w:val="28"/>
          <w:szCs w:val="28"/>
        </w:rPr>
        <w:t xml:space="preserve">  </w:t>
      </w:r>
      <w:r w:rsidRPr="004C1009">
        <w:rPr>
          <w:color w:val="000000"/>
          <w:sz w:val="28"/>
          <w:szCs w:val="28"/>
        </w:rPr>
        <w:t xml:space="preserve"> </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Платон. Апология Сократа, Критон, Ион, Протагор / Общ. ред. А. Ф. Лосева и др.; Авт. вступ. ст. и ст. в прим. А. Ф. Лосев; Пер. с древнегреч. В. С. Соловьева и др.; Прим. А. А. Тахо–Годи .– М. : Мысль, 1999 .– 860 с. </w:t>
      </w:r>
    </w:p>
    <w:p w:rsidR="009D52B5" w:rsidRPr="00CF48E6" w:rsidRDefault="009D52B5" w:rsidP="00BA5FFA">
      <w:pPr>
        <w:numPr>
          <w:ilvl w:val="0"/>
          <w:numId w:val="16"/>
        </w:numPr>
        <w:autoSpaceDE w:val="0"/>
        <w:autoSpaceDN w:val="0"/>
        <w:adjustRightInd w:val="0"/>
        <w:ind w:left="1208" w:hanging="357"/>
        <w:rPr>
          <w:color w:val="000000"/>
          <w:sz w:val="28"/>
          <w:szCs w:val="28"/>
        </w:rPr>
      </w:pPr>
      <w:r w:rsidRPr="00CF48E6">
        <w:rPr>
          <w:rFonts w:eastAsia="MS Mincho"/>
          <w:sz w:val="28"/>
          <w:szCs w:val="28"/>
        </w:rPr>
        <w:t>Постмодерн  в  философии,  науке, культуре : Хрестоматия / сост. : В. И. Штанько [и др.]. – Харьков : Б.и., 2000. – 479 с.</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Проблема воображения в эволюционной эпистемологии=The problem of imagination in evolutionary epistemology / Российская академия наук, </w:t>
      </w:r>
      <w:r w:rsidRPr="004C1009">
        <w:rPr>
          <w:color w:val="000000"/>
          <w:sz w:val="28"/>
          <w:szCs w:val="28"/>
        </w:rPr>
        <w:lastRenderedPageBreak/>
        <w:t>Институт философии ; отв. ред. Е. Князева. – Москва : Институт философии</w:t>
      </w:r>
      <w:r>
        <w:rPr>
          <w:color w:val="000000"/>
          <w:sz w:val="28"/>
          <w:szCs w:val="28"/>
        </w:rPr>
        <w:t xml:space="preserve"> РАН, 2013. – 208 с. </w:t>
      </w:r>
      <w:r w:rsidRPr="004C1009">
        <w:rPr>
          <w:color w:val="000000"/>
          <w:sz w:val="28"/>
          <w:szCs w:val="28"/>
        </w:rPr>
        <w:t xml:space="preserve"> </w:t>
      </w:r>
      <w:r>
        <w:rPr>
          <w:color w:val="000000"/>
          <w:sz w:val="28"/>
          <w:szCs w:val="28"/>
        </w:rPr>
        <w:t xml:space="preserve"> </w:t>
      </w:r>
      <w:r w:rsidRPr="004C1009">
        <w:rPr>
          <w:color w:val="000000"/>
          <w:sz w:val="28"/>
          <w:szCs w:val="28"/>
        </w:rPr>
        <w:t xml:space="preserve"> </w:t>
      </w:r>
    </w:p>
    <w:p w:rsidR="009D52B5" w:rsidRPr="004C1009" w:rsidRDefault="009D52B5" w:rsidP="00BA5FFA">
      <w:pPr>
        <w:numPr>
          <w:ilvl w:val="0"/>
          <w:numId w:val="16"/>
        </w:numPr>
        <w:autoSpaceDE w:val="0"/>
        <w:autoSpaceDN w:val="0"/>
        <w:adjustRightInd w:val="0"/>
        <w:ind w:left="1208" w:hanging="357"/>
        <w:jc w:val="both"/>
        <w:rPr>
          <w:color w:val="000000"/>
          <w:sz w:val="28"/>
          <w:szCs w:val="28"/>
        </w:rPr>
      </w:pPr>
      <w:r w:rsidRPr="004C1009">
        <w:rPr>
          <w:color w:val="000000"/>
          <w:sz w:val="28"/>
          <w:szCs w:val="28"/>
        </w:rPr>
        <w:t xml:space="preserve">Розин В. М. Мышление и творчество / В. М. Розин .– М. : Per Se, 2006 .– 358 с. </w:t>
      </w:r>
    </w:p>
    <w:p w:rsidR="009D52B5" w:rsidRPr="000141E7" w:rsidRDefault="009D52B5" w:rsidP="00BA5FFA">
      <w:pPr>
        <w:numPr>
          <w:ilvl w:val="0"/>
          <w:numId w:val="16"/>
        </w:numPr>
        <w:autoSpaceDE w:val="0"/>
        <w:autoSpaceDN w:val="0"/>
        <w:adjustRightInd w:val="0"/>
        <w:ind w:left="1208" w:hanging="357"/>
        <w:jc w:val="both"/>
        <w:rPr>
          <w:color w:val="000000"/>
          <w:sz w:val="28"/>
          <w:szCs w:val="28"/>
        </w:rPr>
      </w:pPr>
      <w:r w:rsidRPr="000141E7">
        <w:rPr>
          <w:rFonts w:eastAsia="MS Mincho"/>
          <w:sz w:val="28"/>
          <w:szCs w:val="28"/>
        </w:rPr>
        <w:t>Сартр Ж.-П. Бытие и ничто : Опыт феноменологической онтологии / Ж.-П. Сартр. – М.: ТЕРРА-Книжный клуб, Республика, 2002. – 640 с.</w:t>
      </w:r>
    </w:p>
    <w:p w:rsidR="009D52B5" w:rsidRPr="000141E7" w:rsidRDefault="009D52B5" w:rsidP="00BA5FFA">
      <w:pPr>
        <w:numPr>
          <w:ilvl w:val="0"/>
          <w:numId w:val="16"/>
        </w:numPr>
        <w:autoSpaceDE w:val="0"/>
        <w:autoSpaceDN w:val="0"/>
        <w:adjustRightInd w:val="0"/>
        <w:ind w:left="1208" w:hanging="357"/>
        <w:jc w:val="both"/>
        <w:rPr>
          <w:color w:val="000000"/>
          <w:sz w:val="28"/>
          <w:szCs w:val="28"/>
        </w:rPr>
      </w:pPr>
      <w:r w:rsidRPr="000141E7">
        <w:rPr>
          <w:rFonts w:eastAsia="MS Mincho"/>
          <w:sz w:val="28"/>
          <w:szCs w:val="28"/>
        </w:rPr>
        <w:t>Сартр Ж.-П. Проблема метода. Статьи / Ж.-П. Сартр. – Москва : Академический Проект, 2008. – 222 с.</w:t>
      </w:r>
    </w:p>
    <w:p w:rsidR="009D52B5" w:rsidRPr="004C1009" w:rsidRDefault="009D52B5" w:rsidP="00BA5FFA">
      <w:pPr>
        <w:numPr>
          <w:ilvl w:val="0"/>
          <w:numId w:val="16"/>
        </w:numPr>
        <w:autoSpaceDE w:val="0"/>
        <w:autoSpaceDN w:val="0"/>
        <w:adjustRightInd w:val="0"/>
        <w:ind w:left="1208" w:hanging="357"/>
        <w:jc w:val="both"/>
        <w:rPr>
          <w:color w:val="000000"/>
          <w:sz w:val="28"/>
          <w:szCs w:val="28"/>
        </w:rPr>
      </w:pPr>
      <w:r w:rsidRPr="004C1009">
        <w:rPr>
          <w:color w:val="000000"/>
          <w:sz w:val="28"/>
          <w:szCs w:val="28"/>
        </w:rPr>
        <w:t xml:space="preserve">Свобода и творчество: междисциплинарные исследования / Ин–т философии РАН; под ред. И. А. </w:t>
      </w:r>
      <w:r>
        <w:rPr>
          <w:color w:val="000000"/>
          <w:sz w:val="28"/>
          <w:szCs w:val="28"/>
        </w:rPr>
        <w:t>Герасимовой.– М.: Альфа-М, 2011</w:t>
      </w:r>
      <w:r w:rsidRPr="004C1009">
        <w:rPr>
          <w:color w:val="000000"/>
          <w:sz w:val="28"/>
          <w:szCs w:val="28"/>
        </w:rPr>
        <w:t xml:space="preserve">.– 366 с. </w:t>
      </w:r>
    </w:p>
    <w:p w:rsidR="009D52B5" w:rsidRPr="000141E7" w:rsidRDefault="009D52B5" w:rsidP="00BA5FFA">
      <w:pPr>
        <w:numPr>
          <w:ilvl w:val="0"/>
          <w:numId w:val="16"/>
        </w:numPr>
        <w:autoSpaceDE w:val="0"/>
        <w:autoSpaceDN w:val="0"/>
        <w:adjustRightInd w:val="0"/>
        <w:ind w:left="1208" w:hanging="357"/>
        <w:jc w:val="both"/>
        <w:rPr>
          <w:color w:val="000000"/>
          <w:sz w:val="28"/>
          <w:szCs w:val="28"/>
        </w:rPr>
      </w:pPr>
      <w:r w:rsidRPr="000141E7">
        <w:rPr>
          <w:sz w:val="28"/>
          <w:szCs w:val="28"/>
        </w:rPr>
        <w:t>Сокольникова Н.М. История изобразительного искусства / Н.М. Сокольникова, Е.В. Сокольникова. – М.: Академия, 2015. – 320 с</w:t>
      </w:r>
    </w:p>
    <w:p w:rsidR="009D52B5" w:rsidRPr="000141E7" w:rsidRDefault="009D52B5" w:rsidP="00BA5FFA">
      <w:pPr>
        <w:numPr>
          <w:ilvl w:val="0"/>
          <w:numId w:val="16"/>
        </w:numPr>
        <w:autoSpaceDE w:val="0"/>
        <w:autoSpaceDN w:val="0"/>
        <w:adjustRightInd w:val="0"/>
        <w:ind w:left="1208" w:hanging="357"/>
        <w:jc w:val="both"/>
        <w:rPr>
          <w:color w:val="000000"/>
          <w:sz w:val="28"/>
          <w:szCs w:val="28"/>
        </w:rPr>
      </w:pPr>
      <w:r w:rsidRPr="000141E7">
        <w:rPr>
          <w:sz w:val="28"/>
          <w:szCs w:val="28"/>
        </w:rPr>
        <w:t>Сулимов С. И., Кукарников Д. Г. Философские проблемы политики и власти: учеб. Пособие / С. И. Сулимов, Д. Г. Кукарников. – Воронеж: изд. дом ВГУ, 2017. - 64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sz w:val="28"/>
          <w:szCs w:val="28"/>
        </w:rPr>
        <w:t xml:space="preserve">Флорида Р. </w:t>
      </w:r>
      <w:r w:rsidRPr="000141E7">
        <w:rPr>
          <w:rFonts w:eastAsia="Calibri"/>
          <w:sz w:val="28"/>
          <w:szCs w:val="28"/>
          <w:lang w:eastAsia="en-US"/>
        </w:rPr>
        <w:t>Креативный класс. Люди, которые меняют будущее. – М.: Классика-ХХ</w:t>
      </w:r>
      <w:r w:rsidRPr="000141E7">
        <w:rPr>
          <w:rFonts w:eastAsia="Calibri"/>
          <w:sz w:val="28"/>
          <w:szCs w:val="28"/>
          <w:lang w:val="en-US" w:eastAsia="en-US"/>
        </w:rPr>
        <w:t>I</w:t>
      </w:r>
      <w:r w:rsidRPr="000141E7">
        <w:rPr>
          <w:rFonts w:eastAsia="Calibri"/>
          <w:sz w:val="28"/>
          <w:szCs w:val="28"/>
          <w:lang w:eastAsia="en-US"/>
        </w:rPr>
        <w:t xml:space="preserve">, 2011. – 430 с.; </w:t>
      </w:r>
      <w:r w:rsidRPr="000141E7">
        <w:rPr>
          <w:rFonts w:eastAsia="MS Mincho"/>
          <w:sz w:val="28"/>
          <w:szCs w:val="28"/>
        </w:rPr>
        <w:t>Французская семиотика от структурализма к постструктурализму. – М.: Издательская группа «Прогресс», 2000. – 536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rFonts w:eastAsia="MS Mincho"/>
          <w:sz w:val="28"/>
          <w:szCs w:val="28"/>
        </w:rPr>
        <w:t>Фуко М. Археология знания / М. Фуко. – Санкт-Петербург : ИЦ «Гуманитарная Академия», 2012. – 416 с.</w:t>
      </w:r>
    </w:p>
    <w:p w:rsidR="009D52B5" w:rsidRPr="004C1009" w:rsidRDefault="009D52B5" w:rsidP="00BA5FFA">
      <w:pPr>
        <w:numPr>
          <w:ilvl w:val="0"/>
          <w:numId w:val="16"/>
        </w:numPr>
        <w:autoSpaceDE w:val="0"/>
        <w:autoSpaceDN w:val="0"/>
        <w:adjustRightInd w:val="0"/>
        <w:ind w:left="1208" w:hanging="357"/>
        <w:rPr>
          <w:color w:val="000000"/>
          <w:sz w:val="28"/>
          <w:szCs w:val="28"/>
        </w:rPr>
      </w:pPr>
      <w:r w:rsidRPr="004C1009">
        <w:rPr>
          <w:color w:val="000000"/>
          <w:sz w:val="28"/>
          <w:szCs w:val="28"/>
        </w:rPr>
        <w:t xml:space="preserve">Фуко М. История безумия в классическую эпоху / М. Фуко ; пер. с фр. И.К. Стаф .– М. : АСТ, 2010 .– 698 с. </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sz w:val="28"/>
          <w:szCs w:val="28"/>
        </w:rPr>
        <w:t>Фуко М. Слова и вещи / М. Фуко. – Москва : Прогресс, 1977. – 488 с.</w:t>
      </w:r>
    </w:p>
    <w:p w:rsidR="009D52B5" w:rsidRPr="000141E7" w:rsidRDefault="009D52B5" w:rsidP="00BA5FFA">
      <w:pPr>
        <w:numPr>
          <w:ilvl w:val="0"/>
          <w:numId w:val="16"/>
        </w:numPr>
        <w:autoSpaceDE w:val="0"/>
        <w:autoSpaceDN w:val="0"/>
        <w:adjustRightInd w:val="0"/>
        <w:ind w:left="1208" w:hanging="357"/>
        <w:rPr>
          <w:color w:val="000000"/>
          <w:sz w:val="28"/>
          <w:szCs w:val="28"/>
        </w:rPr>
      </w:pPr>
      <w:r w:rsidRPr="000141E7">
        <w:rPr>
          <w:rFonts w:eastAsia="MS Mincho"/>
          <w:sz w:val="28"/>
          <w:szCs w:val="28"/>
        </w:rPr>
        <w:t xml:space="preserve">Хайдеггер М. Бытие и время / М. Хайдеггер. – Москва : </w:t>
      </w:r>
      <w:r w:rsidRPr="000141E7">
        <w:rPr>
          <w:rFonts w:eastAsia="MS Mincho"/>
          <w:sz w:val="28"/>
          <w:szCs w:val="28"/>
          <w:lang w:val="en-US"/>
        </w:rPr>
        <w:t>Ad</w:t>
      </w:r>
      <w:r w:rsidRPr="000141E7">
        <w:rPr>
          <w:rFonts w:eastAsia="MS Mincho"/>
          <w:sz w:val="28"/>
          <w:szCs w:val="28"/>
        </w:rPr>
        <w:t xml:space="preserve"> </w:t>
      </w:r>
      <w:r w:rsidRPr="000141E7">
        <w:rPr>
          <w:rFonts w:eastAsia="MS Mincho"/>
          <w:sz w:val="28"/>
          <w:szCs w:val="28"/>
          <w:lang w:val="en-US"/>
        </w:rPr>
        <w:t>Marginem</w:t>
      </w:r>
      <w:r w:rsidRPr="000141E7">
        <w:rPr>
          <w:rFonts w:eastAsia="MS Mincho"/>
          <w:sz w:val="28"/>
          <w:szCs w:val="28"/>
        </w:rPr>
        <w:t>, 1997. – 452 с.</w:t>
      </w:r>
    </w:p>
    <w:p w:rsidR="006A24C9" w:rsidRPr="006A24C9" w:rsidRDefault="009D52B5" w:rsidP="00BA5FFA">
      <w:pPr>
        <w:numPr>
          <w:ilvl w:val="0"/>
          <w:numId w:val="16"/>
        </w:numPr>
        <w:autoSpaceDE w:val="0"/>
        <w:autoSpaceDN w:val="0"/>
        <w:adjustRightInd w:val="0"/>
        <w:rPr>
          <w:color w:val="000000"/>
          <w:sz w:val="28"/>
          <w:szCs w:val="28"/>
        </w:rPr>
      </w:pPr>
      <w:r w:rsidRPr="000141E7">
        <w:rPr>
          <w:sz w:val="28"/>
          <w:szCs w:val="28"/>
        </w:rPr>
        <w:t>Шекова Е.Л. Управление учреждениями культуры в современных условиях: учебное пособие/ Е.Л.Шекова. Санкт-Петербург: Лань, 2014 – 412с.</w:t>
      </w:r>
    </w:p>
    <w:p w:rsidR="009D52B5" w:rsidRDefault="009D52B5" w:rsidP="009D52B5">
      <w:pPr>
        <w:pStyle w:val="22"/>
        <w:ind w:firstLine="0"/>
        <w:rPr>
          <w:szCs w:val="28"/>
        </w:rPr>
      </w:pPr>
    </w:p>
    <w:p w:rsidR="009D52B5" w:rsidRPr="00FE5D08" w:rsidRDefault="009D52B5" w:rsidP="009D52B5">
      <w:pPr>
        <w:pStyle w:val="22"/>
        <w:ind w:firstLine="0"/>
        <w:jc w:val="center"/>
        <w:rPr>
          <w:szCs w:val="28"/>
        </w:rPr>
      </w:pPr>
      <w:r w:rsidRPr="00FE5D08">
        <w:rPr>
          <w:szCs w:val="28"/>
        </w:rPr>
        <w:t>Информационные и электронно-образовательные ресурсы</w:t>
      </w:r>
    </w:p>
    <w:p w:rsidR="009D52B5" w:rsidRPr="00FE5D08" w:rsidRDefault="00F00456" w:rsidP="009D52B5">
      <w:pPr>
        <w:pStyle w:val="22"/>
        <w:ind w:firstLine="720"/>
        <w:jc w:val="both"/>
        <w:rPr>
          <w:szCs w:val="28"/>
        </w:rPr>
      </w:pPr>
      <w:r>
        <w:rPr>
          <w:szCs w:val="28"/>
        </w:rPr>
        <w:t>58</w:t>
      </w:r>
      <w:r w:rsidR="009D52B5">
        <w:rPr>
          <w:szCs w:val="28"/>
        </w:rPr>
        <w:t xml:space="preserve">. </w:t>
      </w:r>
      <w:r w:rsidR="009D52B5" w:rsidRPr="00FE5D08">
        <w:rPr>
          <w:szCs w:val="28"/>
        </w:rPr>
        <w:t>Электронный каталог Научной библиотеки Воронежского государственного университета. – URL:</w:t>
      </w:r>
      <w:r w:rsidR="009D52B5" w:rsidRPr="00FE5D08">
        <w:rPr>
          <w:szCs w:val="28"/>
          <w:lang w:val="en-US"/>
        </w:rPr>
        <w:t>http</w:t>
      </w:r>
      <w:r w:rsidR="009D52B5" w:rsidRPr="00FE5D08">
        <w:rPr>
          <w:szCs w:val="28"/>
        </w:rPr>
        <w:t>://</w:t>
      </w:r>
      <w:hyperlink r:id="rId9" w:history="1">
        <w:r w:rsidR="009D52B5" w:rsidRPr="00FE5D08">
          <w:rPr>
            <w:rStyle w:val="af4"/>
            <w:szCs w:val="28"/>
          </w:rPr>
          <w:t>www.lib.vsu.ru</w:t>
        </w:r>
      </w:hyperlink>
      <w:r w:rsidR="009D52B5" w:rsidRPr="00FE5D08">
        <w:rPr>
          <w:szCs w:val="28"/>
        </w:rPr>
        <w:t>.</w:t>
      </w:r>
    </w:p>
    <w:p w:rsidR="009D52B5" w:rsidRPr="00FE5D08" w:rsidRDefault="00F00456" w:rsidP="009D52B5">
      <w:pPr>
        <w:pStyle w:val="22"/>
        <w:ind w:firstLine="720"/>
        <w:jc w:val="both"/>
        <w:rPr>
          <w:szCs w:val="28"/>
        </w:rPr>
      </w:pPr>
      <w:r>
        <w:rPr>
          <w:szCs w:val="28"/>
        </w:rPr>
        <w:t>59</w:t>
      </w:r>
      <w:r w:rsidR="009D52B5">
        <w:rPr>
          <w:szCs w:val="28"/>
        </w:rPr>
        <w:t>.</w:t>
      </w:r>
      <w:r w:rsidR="009D52B5" w:rsidRPr="00FE5D08">
        <w:rPr>
          <w:szCs w:val="28"/>
        </w:rPr>
        <w:t xml:space="preserve"> Информационные материалы и базы данных, представленные на сайте компании </w:t>
      </w:r>
      <w:r w:rsidR="009D52B5" w:rsidRPr="00FE5D08">
        <w:rPr>
          <w:szCs w:val="28"/>
          <w:lang w:val="en-US"/>
        </w:rPr>
        <w:t>SPSS</w:t>
      </w:r>
      <w:r w:rsidR="009D52B5" w:rsidRPr="00FE5D08">
        <w:rPr>
          <w:szCs w:val="28"/>
        </w:rPr>
        <w:t xml:space="preserve"> Рус:</w:t>
      </w:r>
      <w:hyperlink r:id="rId10" w:history="1">
        <w:r w:rsidR="009D52B5" w:rsidRPr="00FE5D08">
          <w:rPr>
            <w:rStyle w:val="af4"/>
            <w:szCs w:val="28"/>
          </w:rPr>
          <w:t>http://www.spss.ru</w:t>
        </w:r>
      </w:hyperlink>
      <w:r w:rsidR="009D52B5" w:rsidRPr="00FE5D08">
        <w:rPr>
          <w:rStyle w:val="af4"/>
          <w:szCs w:val="28"/>
        </w:rPr>
        <w:t>.</w:t>
      </w:r>
    </w:p>
    <w:p w:rsidR="009D52B5" w:rsidRPr="00FE5D08" w:rsidRDefault="00F00456" w:rsidP="009D52B5">
      <w:pPr>
        <w:pStyle w:val="22"/>
        <w:ind w:firstLine="720"/>
        <w:jc w:val="both"/>
        <w:rPr>
          <w:szCs w:val="28"/>
        </w:rPr>
      </w:pPr>
      <w:r>
        <w:rPr>
          <w:szCs w:val="28"/>
        </w:rPr>
        <w:t>60</w:t>
      </w:r>
      <w:r w:rsidR="009D52B5" w:rsidRPr="00FE5D08">
        <w:rPr>
          <w:szCs w:val="28"/>
        </w:rPr>
        <w:t xml:space="preserve">. Ресурсы отечественных компаний, занимающихся компьютеризацией научных исследований в области психологии: </w:t>
      </w:r>
      <w:hyperlink r:id="rId11" w:history="1">
        <w:r w:rsidR="009D52B5" w:rsidRPr="00FE5D08">
          <w:rPr>
            <w:rStyle w:val="af4"/>
            <w:szCs w:val="28"/>
            <w:lang w:val="en-US"/>
          </w:rPr>
          <w:t>www</w:t>
        </w:r>
        <w:r w:rsidR="009D52B5" w:rsidRPr="00FE5D08">
          <w:rPr>
            <w:rStyle w:val="af4"/>
            <w:szCs w:val="28"/>
          </w:rPr>
          <w:t>.</w:t>
        </w:r>
        <w:r w:rsidR="009D52B5" w:rsidRPr="00FE5D08">
          <w:rPr>
            <w:rStyle w:val="af4"/>
            <w:szCs w:val="28"/>
            <w:lang w:val="en-US"/>
          </w:rPr>
          <w:t>psychosoft</w:t>
        </w:r>
        <w:r w:rsidR="009D52B5" w:rsidRPr="00FE5D08">
          <w:rPr>
            <w:rStyle w:val="af4"/>
            <w:szCs w:val="28"/>
          </w:rPr>
          <w:t>.</w:t>
        </w:r>
        <w:r w:rsidR="009D52B5" w:rsidRPr="00FE5D08">
          <w:rPr>
            <w:rStyle w:val="af4"/>
            <w:szCs w:val="28"/>
            <w:lang w:val="en-US"/>
          </w:rPr>
          <w:t>ru</w:t>
        </w:r>
      </w:hyperlink>
      <w:r w:rsidR="009D52B5" w:rsidRPr="00FE5D08">
        <w:rPr>
          <w:szCs w:val="28"/>
        </w:rPr>
        <w:t xml:space="preserve">, </w:t>
      </w:r>
      <w:hyperlink r:id="rId12" w:history="1">
        <w:r w:rsidR="009D52B5" w:rsidRPr="00FE5D08">
          <w:rPr>
            <w:rStyle w:val="af4"/>
            <w:szCs w:val="28"/>
          </w:rPr>
          <w:t>www.psytest.ru</w:t>
        </w:r>
      </w:hyperlink>
      <w:r w:rsidR="009D52B5" w:rsidRPr="00FE5D08">
        <w:rPr>
          <w:szCs w:val="28"/>
        </w:rPr>
        <w:t>.</w:t>
      </w:r>
    </w:p>
    <w:p w:rsidR="009D52B5" w:rsidRPr="00FE5D08" w:rsidRDefault="00F00456" w:rsidP="009D52B5">
      <w:pPr>
        <w:pStyle w:val="22"/>
        <w:ind w:firstLine="720"/>
        <w:jc w:val="both"/>
        <w:rPr>
          <w:szCs w:val="28"/>
        </w:rPr>
      </w:pPr>
      <w:r>
        <w:rPr>
          <w:szCs w:val="28"/>
        </w:rPr>
        <w:t>61</w:t>
      </w:r>
      <w:r w:rsidR="009D52B5">
        <w:rPr>
          <w:szCs w:val="28"/>
        </w:rPr>
        <w:t xml:space="preserve"> </w:t>
      </w:r>
      <w:r w:rsidR="009D52B5" w:rsidRPr="00FE5D08">
        <w:rPr>
          <w:szCs w:val="28"/>
        </w:rPr>
        <w:t xml:space="preserve">. Электронная библиотека диссертаций РГБ. – </w:t>
      </w:r>
      <w:r w:rsidR="009D52B5" w:rsidRPr="00FE5D08">
        <w:rPr>
          <w:bCs/>
          <w:szCs w:val="28"/>
        </w:rPr>
        <w:t>URL</w:t>
      </w:r>
      <w:r w:rsidR="009D52B5" w:rsidRPr="00FE5D08">
        <w:rPr>
          <w:szCs w:val="28"/>
        </w:rPr>
        <w:t>:</w:t>
      </w:r>
      <w:r w:rsidR="009D52B5" w:rsidRPr="00FE5D08">
        <w:rPr>
          <w:szCs w:val="28"/>
          <w:lang w:val="en-US"/>
        </w:rPr>
        <w:t>http</w:t>
      </w:r>
      <w:r w:rsidR="009D52B5" w:rsidRPr="00FE5D08">
        <w:rPr>
          <w:szCs w:val="28"/>
        </w:rPr>
        <w:t>://</w:t>
      </w:r>
      <w:hyperlink r:id="rId13" w:history="1">
        <w:r w:rsidR="009D52B5" w:rsidRPr="00FE5D08">
          <w:rPr>
            <w:rStyle w:val="af4"/>
            <w:szCs w:val="28"/>
          </w:rPr>
          <w:t>www.</w:t>
        </w:r>
        <w:r w:rsidR="009D52B5" w:rsidRPr="00FE5D08">
          <w:rPr>
            <w:rStyle w:val="af4"/>
            <w:szCs w:val="28"/>
            <w:lang w:val="en-US"/>
          </w:rPr>
          <w:t>d</w:t>
        </w:r>
        <w:r w:rsidR="009D52B5" w:rsidRPr="00FE5D08">
          <w:rPr>
            <w:rStyle w:val="af4"/>
            <w:szCs w:val="28"/>
          </w:rPr>
          <w:t>i</w:t>
        </w:r>
        <w:r w:rsidR="009D52B5" w:rsidRPr="00FE5D08">
          <w:rPr>
            <w:rStyle w:val="af4"/>
            <w:szCs w:val="28"/>
            <w:lang w:val="en-US"/>
          </w:rPr>
          <w:t>ss</w:t>
        </w:r>
        <w:r w:rsidR="009D52B5" w:rsidRPr="00FE5D08">
          <w:rPr>
            <w:rStyle w:val="af4"/>
            <w:szCs w:val="28"/>
          </w:rPr>
          <w:t>.</w:t>
        </w:r>
        <w:r w:rsidR="009D52B5" w:rsidRPr="00FE5D08">
          <w:rPr>
            <w:rStyle w:val="af4"/>
            <w:szCs w:val="28"/>
            <w:lang w:val="en-US"/>
          </w:rPr>
          <w:t>r</w:t>
        </w:r>
        <w:r w:rsidR="009D52B5" w:rsidRPr="00FE5D08">
          <w:rPr>
            <w:rStyle w:val="af4"/>
            <w:szCs w:val="28"/>
          </w:rPr>
          <w:t>s</w:t>
        </w:r>
        <w:r w:rsidR="009D52B5" w:rsidRPr="00FE5D08">
          <w:rPr>
            <w:rStyle w:val="af4"/>
            <w:szCs w:val="28"/>
            <w:lang w:val="en-US"/>
          </w:rPr>
          <w:t>l</w:t>
        </w:r>
        <w:r w:rsidR="009D52B5" w:rsidRPr="00FE5D08">
          <w:rPr>
            <w:rStyle w:val="af4"/>
            <w:szCs w:val="28"/>
          </w:rPr>
          <w:t>.ru</w:t>
        </w:r>
      </w:hyperlink>
      <w:r w:rsidR="009D52B5" w:rsidRPr="00FE5D08">
        <w:rPr>
          <w:szCs w:val="28"/>
        </w:rPr>
        <w:t>.</w:t>
      </w:r>
    </w:p>
    <w:p w:rsidR="009D52B5" w:rsidRDefault="009D52B5" w:rsidP="009D52B5">
      <w:pPr>
        <w:ind w:firstLine="720"/>
        <w:jc w:val="both"/>
        <w:rPr>
          <w:b/>
          <w:sz w:val="28"/>
          <w:szCs w:val="28"/>
        </w:rPr>
      </w:pPr>
    </w:p>
    <w:p w:rsidR="009D52B5" w:rsidRPr="00FE5D08" w:rsidRDefault="009D52B5" w:rsidP="009D52B5">
      <w:pPr>
        <w:ind w:firstLine="720"/>
        <w:jc w:val="both"/>
        <w:rPr>
          <w:sz w:val="28"/>
          <w:szCs w:val="28"/>
        </w:rPr>
      </w:pPr>
      <w:r w:rsidRPr="00FE5D08">
        <w:rPr>
          <w:b/>
          <w:sz w:val="28"/>
          <w:szCs w:val="28"/>
        </w:rPr>
        <w:t>Методические рекомендации по подготовке к защите ВКР.</w:t>
      </w:r>
    </w:p>
    <w:p w:rsidR="009D52B5" w:rsidRPr="00FE5D08" w:rsidRDefault="009D52B5" w:rsidP="009D52B5">
      <w:pPr>
        <w:ind w:firstLine="720"/>
        <w:jc w:val="both"/>
        <w:rPr>
          <w:sz w:val="28"/>
          <w:szCs w:val="28"/>
        </w:rPr>
      </w:pPr>
      <w:r w:rsidRPr="00FE5D08">
        <w:rPr>
          <w:sz w:val="28"/>
          <w:szCs w:val="28"/>
        </w:rPr>
        <w:t xml:space="preserve">При подготовке к защите ВКР особое внимание следует уделить доказательству актуальности темы и четкому обозначению новизны выполненного исследования. В результате обзора состояния изучаемой проблемы в психологической науке обучающийся должен доказать, что на сегодняшний день существующие способы ее решения имеют недостатки и их можно устранить, проведено недостаточно исследований по рассматриваемой проблеме и т.п. и в </w:t>
      </w:r>
      <w:r w:rsidRPr="00FE5D08">
        <w:rPr>
          <w:sz w:val="28"/>
          <w:szCs w:val="28"/>
        </w:rPr>
        <w:lastRenderedPageBreak/>
        <w:t>связи этим требуются разработка новых подходов, методов ее решения, проведение дополнительных исследований и т.д. Тем самым обучающийся подчеркивает актуальность темы и обозначает роль и место своей работы. Чтобы выполненное исследование действительно обладало очевидной научной новизной, обучающийся должен выбрать либо новый объект изучения и получить какое-либо научное знание о нем, либо исследовать прежний объект (уже изучавшийся другими учеными), но получить новое научное знание о нем.</w:t>
      </w:r>
    </w:p>
    <w:p w:rsidR="009D52B5" w:rsidRPr="00FE5D08" w:rsidRDefault="009D52B5" w:rsidP="009D52B5">
      <w:pPr>
        <w:ind w:firstLine="720"/>
        <w:jc w:val="both"/>
        <w:rPr>
          <w:sz w:val="28"/>
          <w:szCs w:val="28"/>
        </w:rPr>
      </w:pPr>
      <w:r w:rsidRPr="00FE5D08">
        <w:rPr>
          <w:sz w:val="28"/>
          <w:szCs w:val="28"/>
        </w:rPr>
        <w:t>При подготовке к защите ВКР обучающимся могут быть привлечены материалы выполненных им ранее работ, исследований, осуществленных за время обучения, а также материалы, собранные, экспериментально апробированные и систематизированные во время практик.</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В ходе подготовки к защите ВКР доклад целесообразно декомпозировать на две части.</w:t>
      </w:r>
    </w:p>
    <w:p w:rsidR="009D52B5" w:rsidRPr="00FE5D08" w:rsidRDefault="009D52B5" w:rsidP="009D52B5">
      <w:pPr>
        <w:autoSpaceDE w:val="0"/>
        <w:autoSpaceDN w:val="0"/>
        <w:adjustRightInd w:val="0"/>
        <w:ind w:firstLine="709"/>
        <w:jc w:val="both"/>
        <w:rPr>
          <w:color w:val="000000"/>
          <w:sz w:val="28"/>
          <w:szCs w:val="28"/>
        </w:rPr>
      </w:pPr>
      <w:r>
        <w:rPr>
          <w:color w:val="000000"/>
          <w:sz w:val="28"/>
          <w:szCs w:val="28"/>
        </w:rPr>
        <w:t xml:space="preserve">1. </w:t>
      </w:r>
      <w:r w:rsidRPr="00FE5D08">
        <w:rPr>
          <w:color w:val="000000"/>
          <w:sz w:val="28"/>
          <w:szCs w:val="28"/>
        </w:rPr>
        <w:t>В первой части необходимо обосновать актуальность темы исследования и состояние ее разработанности в психологии; указать проблему, цель, объект, предмет, гипотезу, задачи исследования; охарактеризовать методологическую базу и теоретические основы исследования, перечислить использованные методы (методики); обосновать достоверность полученных результатов; указать научную новизну, теоретическую и практическую значимость исследования.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2. Во второй части следует осветить основное содержание работы в соответствии с ее логикой и структурой, сформулировать основные выводы, подтверждающие или опровергающие изначально выдвинутую гипотезу, и перспективы дальнейшего исследования проблемы.</w:t>
      </w:r>
    </w:p>
    <w:p w:rsidR="009D52B5" w:rsidRPr="00FE5D08" w:rsidRDefault="009D52B5" w:rsidP="009D52B5">
      <w:pPr>
        <w:ind w:firstLine="709"/>
        <w:jc w:val="both"/>
        <w:rPr>
          <w:sz w:val="28"/>
          <w:szCs w:val="28"/>
        </w:rPr>
      </w:pPr>
      <w:r w:rsidRPr="00FE5D08">
        <w:rPr>
          <w:color w:val="000000"/>
          <w:sz w:val="28"/>
          <w:szCs w:val="28"/>
        </w:rPr>
        <w:t>Доклад обычно оканчивается словами: «Доклад окончен. Благодарю за внимание».</w:t>
      </w:r>
    </w:p>
    <w:p w:rsidR="009D52B5" w:rsidRPr="00FE5D08" w:rsidRDefault="009D52B5" w:rsidP="009D52B5">
      <w:pPr>
        <w:ind w:firstLine="709"/>
        <w:jc w:val="both"/>
        <w:rPr>
          <w:sz w:val="28"/>
          <w:szCs w:val="28"/>
        </w:rPr>
      </w:pPr>
      <w:r w:rsidRPr="00FE5D08">
        <w:rPr>
          <w:color w:val="000000"/>
          <w:sz w:val="28"/>
          <w:szCs w:val="28"/>
        </w:rPr>
        <w:t xml:space="preserve">Рекомендуется подготовить к защите ВКР раздаточный материал для членов ГЭК (в бумажных копиях по числу членов комиссии) или </w:t>
      </w:r>
      <w:r w:rsidRPr="00FE5D08">
        <w:rPr>
          <w:sz w:val="28"/>
          <w:szCs w:val="28"/>
        </w:rPr>
        <w:t>мультимедийную презентацию. Могут использоваться также плакаты.</w:t>
      </w:r>
    </w:p>
    <w:p w:rsidR="009D52B5" w:rsidRPr="00FE5D08" w:rsidRDefault="009D52B5" w:rsidP="009D52B5">
      <w:pPr>
        <w:autoSpaceDE w:val="0"/>
        <w:autoSpaceDN w:val="0"/>
        <w:adjustRightInd w:val="0"/>
        <w:ind w:firstLine="709"/>
        <w:jc w:val="both"/>
        <w:rPr>
          <w:sz w:val="28"/>
          <w:szCs w:val="28"/>
        </w:rPr>
      </w:pPr>
      <w:r w:rsidRPr="00FE5D08">
        <w:rPr>
          <w:iCs/>
          <w:color w:val="000000"/>
          <w:sz w:val="28"/>
          <w:szCs w:val="28"/>
        </w:rPr>
        <w:t xml:space="preserve">Общие требования к презентации доклада. </w:t>
      </w:r>
      <w:r w:rsidRPr="00FE5D08">
        <w:rPr>
          <w:sz w:val="28"/>
          <w:szCs w:val="28"/>
        </w:rPr>
        <w:t>Таблицы, графики, рисунки и прочий наглядный материал, используемый при выступлении с докладом, должны быть тщательно продуманы. Следует отобрать только то, что действительно необходимо при изложении материала и будет доступно иллюстрировать основные положения доклада, облегчая их восприятие слушателями. Перегруженность демонстрационными средствами рассеивает внимание слушателей и может снизить общее впечатление от выступления. Важно обратить особое внимание на то, как демонстрационные средства будут вписываться в устное сообщение, раскрывать и дополнять его. Таблицы, графики, рисунки должны быть выполнены таким образом, чтобы аудитория могла рассмотреть, что на них изображено и написано.</w:t>
      </w:r>
    </w:p>
    <w:p w:rsidR="009D52B5" w:rsidRPr="00FE5D08" w:rsidRDefault="009D52B5" w:rsidP="009D52B5">
      <w:pPr>
        <w:ind w:firstLine="709"/>
        <w:jc w:val="both"/>
        <w:rPr>
          <w:sz w:val="28"/>
          <w:szCs w:val="28"/>
        </w:rPr>
      </w:pPr>
      <w:r w:rsidRPr="00FE5D08">
        <w:rPr>
          <w:color w:val="000000"/>
          <w:sz w:val="28"/>
          <w:szCs w:val="28"/>
        </w:rPr>
        <w:t>Наиболее распространенным способом визуализации доклада в настоящее время выступает мультимедийная презентация. Она должна быть выполнена в такой же строгой и лаконичной форме, как и сам доклад. Количество слайдов должно примерно совпадать с количеством минут, отведенных на представление доклада.</w:t>
      </w:r>
    </w:p>
    <w:p w:rsidR="009D52B5" w:rsidRPr="00FE5D08" w:rsidRDefault="009D52B5" w:rsidP="009D52B5">
      <w:pPr>
        <w:autoSpaceDE w:val="0"/>
        <w:autoSpaceDN w:val="0"/>
        <w:adjustRightInd w:val="0"/>
        <w:ind w:firstLine="709"/>
        <w:jc w:val="both"/>
        <w:rPr>
          <w:color w:val="000000"/>
          <w:sz w:val="28"/>
          <w:szCs w:val="28"/>
        </w:rPr>
      </w:pPr>
      <w:r w:rsidRPr="00FE5D08">
        <w:rPr>
          <w:iCs/>
          <w:color w:val="000000"/>
          <w:sz w:val="28"/>
          <w:szCs w:val="28"/>
        </w:rPr>
        <w:t xml:space="preserve">Рекомендации по оформлению мультимедийной презентации (как правило, </w:t>
      </w:r>
      <w:r w:rsidRPr="00FE5D08">
        <w:rPr>
          <w:sz w:val="28"/>
          <w:szCs w:val="28"/>
        </w:rPr>
        <w:t>в программе MS Power</w:t>
      </w:r>
      <w:r w:rsidR="00D9449D">
        <w:rPr>
          <w:sz w:val="28"/>
          <w:szCs w:val="28"/>
        </w:rPr>
        <w:t xml:space="preserve"> </w:t>
      </w:r>
      <w:r w:rsidRPr="00FE5D08">
        <w:rPr>
          <w:sz w:val="28"/>
          <w:szCs w:val="28"/>
        </w:rPr>
        <w:t>Point)</w:t>
      </w:r>
      <w:r w:rsidRPr="00FE5D08">
        <w:rPr>
          <w:iCs/>
          <w:color w:val="000000"/>
          <w:sz w:val="28"/>
          <w:szCs w:val="28"/>
        </w:rPr>
        <w:t>:</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1) содержание информации: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lastRenderedPageBreak/>
        <w:t>– желательно использовать короткие слова и предложения;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необходимо минимизировать количество предлогов, наречий, прилагательных;</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xml:space="preserve">– </w:t>
      </w:r>
      <w:r w:rsidRPr="00FE5D08">
        <w:rPr>
          <w:sz w:val="28"/>
          <w:szCs w:val="28"/>
        </w:rPr>
        <w:t>не следует использовать длинные текстовые фрагменты, которые плохо читаются. Текст должен быть свернут до ключевых слов и фраз. Полные развернутые предложения на слайдах используются только при цитировании;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заголовки должны привлекать внимание аудитории;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2) расположение информации на странице:</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предпочтительно горизонтальное расположение информации;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наиболее важная информация должна располагаться в центре экрана;</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3) использование шрифтов:</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для заголовков – не менее 24 пт;</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для основной информации – не менее 18 пт;</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для выделения информации следует использовать полужирный шрифт и курсив;</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4) способы выделения информации: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рамки, границы, заливка;</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разные цвета шрифтов, штриховка, стрелки;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рисунки, диаграммы, схемы для иллюстрации наиболее важных фактов и закономерностей;</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5) объем информации: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на одном слайде не следует размещать описание более трех фактов, выводов, определений;</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максимальная эффективность достигается тогда, когда ключевые пункты отображаются на отдельных слайдах;</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6) оформление слайдов:</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 стиль: требуется соблюдать единый стиль оформления всех слайдов; при этом избегать чрезмерно ярких, отвлекающих внимание стилей; вспомогательная информация не должна преобладать над основной. Следует помнить, что основная цель презентации – читаемость, а не внешняя красота;</w:t>
      </w:r>
    </w:p>
    <w:p w:rsidR="009D52B5" w:rsidRPr="00FE5D08" w:rsidRDefault="009D52B5" w:rsidP="009D52B5">
      <w:pPr>
        <w:autoSpaceDE w:val="0"/>
        <w:autoSpaceDN w:val="0"/>
        <w:adjustRightInd w:val="0"/>
        <w:ind w:firstLine="709"/>
        <w:jc w:val="both"/>
        <w:rPr>
          <w:sz w:val="28"/>
          <w:szCs w:val="28"/>
        </w:rPr>
      </w:pPr>
      <w:r w:rsidRPr="00FE5D08">
        <w:rPr>
          <w:color w:val="000000"/>
          <w:sz w:val="28"/>
          <w:szCs w:val="28"/>
        </w:rPr>
        <w:t xml:space="preserve">– фон и цвета слайдов: для фона выбираются более холодные спокойные цвета (синий, зеленый); </w:t>
      </w:r>
      <w:r w:rsidRPr="00FE5D08">
        <w:rPr>
          <w:sz w:val="28"/>
          <w:szCs w:val="28"/>
        </w:rPr>
        <w:t>на одном слайде следует использовать не более трех цветов; фон и текст на слайде должны быть резко контрастными друг другу по цвету;</w:t>
      </w:r>
    </w:p>
    <w:p w:rsidR="009D52B5" w:rsidRPr="00FE5D08" w:rsidRDefault="009D52B5" w:rsidP="009D52B5">
      <w:pPr>
        <w:autoSpaceDE w:val="0"/>
        <w:autoSpaceDN w:val="0"/>
        <w:adjustRightInd w:val="0"/>
        <w:ind w:firstLine="709"/>
        <w:jc w:val="both"/>
        <w:rPr>
          <w:iCs/>
          <w:color w:val="000000"/>
          <w:sz w:val="28"/>
          <w:szCs w:val="28"/>
        </w:rPr>
      </w:pPr>
      <w:r w:rsidRPr="00FE5D08">
        <w:rPr>
          <w:sz w:val="28"/>
          <w:szCs w:val="28"/>
        </w:rPr>
        <w:t>– списки на слайдах не должны включать более 5-7 элементов. Если элементов списка все-таки больше, их лучше расположить в две колонки. В таблицах не должно быть более четырех строк и четырех столбцов – в противном случае данные в таблице будут очень мелкими и трудно различимыми;</w:t>
      </w:r>
    </w:p>
    <w:p w:rsidR="009D52B5" w:rsidRPr="00FE5D08" w:rsidRDefault="009D52B5" w:rsidP="009D52B5">
      <w:pPr>
        <w:autoSpaceDE w:val="0"/>
        <w:autoSpaceDN w:val="0"/>
        <w:adjustRightInd w:val="0"/>
        <w:ind w:firstLine="709"/>
        <w:jc w:val="both"/>
        <w:rPr>
          <w:sz w:val="28"/>
          <w:szCs w:val="28"/>
        </w:rPr>
      </w:pPr>
      <w:r w:rsidRPr="00FE5D08">
        <w:rPr>
          <w:sz w:val="28"/>
          <w:szCs w:val="28"/>
        </w:rPr>
        <w:t>– анимационные эффекты: не следует злоупотреблять анимационными эффектами, недопустимо отвлечение внимания слушателей от информации на слайде на анимационные эффекты;</w:t>
      </w:r>
    </w:p>
    <w:p w:rsidR="009D52B5" w:rsidRPr="00FE5D08" w:rsidRDefault="009D52B5" w:rsidP="009D52B5">
      <w:pPr>
        <w:autoSpaceDE w:val="0"/>
        <w:autoSpaceDN w:val="0"/>
        <w:adjustRightInd w:val="0"/>
        <w:ind w:firstLine="709"/>
        <w:jc w:val="both"/>
        <w:rPr>
          <w:sz w:val="28"/>
          <w:szCs w:val="28"/>
        </w:rPr>
      </w:pPr>
      <w:r w:rsidRPr="00FE5D08">
        <w:rPr>
          <w:sz w:val="28"/>
          <w:szCs w:val="28"/>
        </w:rPr>
        <w:t>– использовать встроенные эффекты анимации можно только тогда, когда без этого не обойтись. Обычно анимация используется для привлечения внимания слушателей (например, последовательное появление элементов диаграммы).</w:t>
      </w:r>
    </w:p>
    <w:p w:rsidR="009D52B5" w:rsidRPr="00FE5D08" w:rsidRDefault="009D52B5" w:rsidP="009D52B5">
      <w:pPr>
        <w:autoSpaceDE w:val="0"/>
        <w:autoSpaceDN w:val="0"/>
        <w:adjustRightInd w:val="0"/>
        <w:ind w:firstLine="709"/>
        <w:rPr>
          <w:color w:val="000000"/>
          <w:sz w:val="28"/>
          <w:szCs w:val="28"/>
        </w:rPr>
      </w:pPr>
      <w:r w:rsidRPr="00FE5D08">
        <w:rPr>
          <w:iCs/>
          <w:color w:val="000000"/>
          <w:sz w:val="28"/>
          <w:szCs w:val="28"/>
        </w:rPr>
        <w:t>Рекомендации к примерному порядку показа слайдов.</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lastRenderedPageBreak/>
        <w:t>1. Титульный лист – тема ВКР, фамилия, имя и отчество обучающиеся, фамилия, имя и отчество руководителя с указанием его ученой степени, ученого звания, должности, шифр и название специальности.</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2. Вводные фразы об актуальности избранной темы, теоретической и практической значимости исследуемой проблемы (можно использовать текст из «Введения» к ВКР).</w:t>
      </w:r>
    </w:p>
    <w:p w:rsidR="009D52B5" w:rsidRPr="00FE5D08" w:rsidRDefault="009D52B5" w:rsidP="009D52B5">
      <w:pPr>
        <w:autoSpaceDE w:val="0"/>
        <w:autoSpaceDN w:val="0"/>
        <w:adjustRightInd w:val="0"/>
        <w:ind w:firstLine="709"/>
        <w:rPr>
          <w:color w:val="000000"/>
          <w:sz w:val="28"/>
          <w:szCs w:val="28"/>
        </w:rPr>
      </w:pPr>
      <w:r w:rsidRPr="00FE5D08">
        <w:rPr>
          <w:color w:val="000000"/>
          <w:sz w:val="28"/>
          <w:szCs w:val="28"/>
        </w:rPr>
        <w:t>3. Проблема и цель исследования.</w:t>
      </w:r>
    </w:p>
    <w:p w:rsidR="009D52B5" w:rsidRPr="00FE5D08" w:rsidRDefault="009D52B5" w:rsidP="009D52B5">
      <w:pPr>
        <w:autoSpaceDE w:val="0"/>
        <w:autoSpaceDN w:val="0"/>
        <w:adjustRightInd w:val="0"/>
        <w:ind w:firstLine="709"/>
        <w:rPr>
          <w:color w:val="000000"/>
          <w:sz w:val="28"/>
          <w:szCs w:val="28"/>
        </w:rPr>
      </w:pPr>
      <w:r w:rsidRPr="00FE5D08">
        <w:rPr>
          <w:color w:val="000000"/>
          <w:sz w:val="28"/>
          <w:szCs w:val="28"/>
        </w:rPr>
        <w:t>4. Объект и предмет исследования.</w:t>
      </w:r>
    </w:p>
    <w:p w:rsidR="009D52B5" w:rsidRPr="00FE5D08" w:rsidRDefault="009D52B5" w:rsidP="009D52B5">
      <w:pPr>
        <w:autoSpaceDE w:val="0"/>
        <w:autoSpaceDN w:val="0"/>
        <w:adjustRightInd w:val="0"/>
        <w:ind w:firstLine="709"/>
        <w:rPr>
          <w:color w:val="000000"/>
          <w:sz w:val="28"/>
          <w:szCs w:val="28"/>
        </w:rPr>
      </w:pPr>
      <w:r w:rsidRPr="00FE5D08">
        <w:rPr>
          <w:color w:val="000000"/>
          <w:sz w:val="28"/>
          <w:szCs w:val="28"/>
        </w:rPr>
        <w:t>5. Гипотеза исследования.</w:t>
      </w:r>
    </w:p>
    <w:p w:rsidR="009D52B5" w:rsidRPr="00FE5D08" w:rsidRDefault="009D52B5" w:rsidP="009D52B5">
      <w:pPr>
        <w:autoSpaceDE w:val="0"/>
        <w:autoSpaceDN w:val="0"/>
        <w:adjustRightInd w:val="0"/>
        <w:ind w:firstLine="709"/>
        <w:rPr>
          <w:color w:val="000000"/>
          <w:sz w:val="28"/>
          <w:szCs w:val="28"/>
        </w:rPr>
      </w:pPr>
      <w:r w:rsidRPr="00FE5D08">
        <w:rPr>
          <w:color w:val="000000"/>
          <w:sz w:val="28"/>
          <w:szCs w:val="28"/>
        </w:rPr>
        <w:t>6. Задачи исследования.</w:t>
      </w:r>
    </w:p>
    <w:p w:rsidR="009D52B5" w:rsidRPr="00FE5D08" w:rsidRDefault="009D52B5" w:rsidP="009D52B5">
      <w:pPr>
        <w:autoSpaceDE w:val="0"/>
        <w:autoSpaceDN w:val="0"/>
        <w:adjustRightInd w:val="0"/>
        <w:ind w:firstLine="709"/>
        <w:rPr>
          <w:color w:val="000000"/>
          <w:sz w:val="28"/>
          <w:szCs w:val="28"/>
        </w:rPr>
      </w:pPr>
      <w:r w:rsidRPr="00FE5D08">
        <w:rPr>
          <w:color w:val="000000"/>
          <w:sz w:val="28"/>
          <w:szCs w:val="28"/>
        </w:rPr>
        <w:t>7. Методы исследования.</w:t>
      </w:r>
    </w:p>
    <w:p w:rsidR="009D52B5" w:rsidRPr="00FE5D08" w:rsidRDefault="009D52B5" w:rsidP="009D52B5">
      <w:pPr>
        <w:autoSpaceDE w:val="0"/>
        <w:autoSpaceDN w:val="0"/>
        <w:adjustRightInd w:val="0"/>
        <w:ind w:firstLine="709"/>
        <w:jc w:val="both"/>
        <w:rPr>
          <w:color w:val="000000"/>
          <w:sz w:val="28"/>
          <w:szCs w:val="28"/>
        </w:rPr>
      </w:pPr>
      <w:r w:rsidRPr="00FE5D08">
        <w:rPr>
          <w:color w:val="000000"/>
          <w:sz w:val="28"/>
          <w:szCs w:val="28"/>
        </w:rPr>
        <w:t>8. Основные результаты исследования (в том числе представленные в таблицах, графиках, диаграммах и др.).</w:t>
      </w:r>
    </w:p>
    <w:p w:rsidR="009D52B5" w:rsidRPr="00FE5D08" w:rsidRDefault="009D52B5" w:rsidP="009D52B5">
      <w:pPr>
        <w:ind w:firstLine="709"/>
        <w:jc w:val="both"/>
        <w:rPr>
          <w:sz w:val="28"/>
          <w:szCs w:val="28"/>
        </w:rPr>
      </w:pPr>
      <w:r w:rsidRPr="00FE5D08">
        <w:rPr>
          <w:color w:val="000000"/>
          <w:sz w:val="28"/>
          <w:szCs w:val="28"/>
        </w:rPr>
        <w:t>9. Выводы.</w:t>
      </w:r>
    </w:p>
    <w:p w:rsidR="009D52B5" w:rsidRPr="00FE5D08" w:rsidRDefault="009D52B5" w:rsidP="009D52B5">
      <w:pPr>
        <w:ind w:firstLine="709"/>
        <w:jc w:val="both"/>
        <w:rPr>
          <w:sz w:val="28"/>
          <w:szCs w:val="28"/>
        </w:rPr>
      </w:pPr>
      <w:r w:rsidRPr="00FE5D08">
        <w:rPr>
          <w:sz w:val="28"/>
          <w:szCs w:val="28"/>
        </w:rPr>
        <w:t>Подготовленные текст выступления и демонстрационный материал к нему обучающийся представляют руководителю для проверки не позднее двух недель до назначенной даты защиты ВКР.</w:t>
      </w:r>
    </w:p>
    <w:p w:rsidR="009D52B5" w:rsidRPr="00FE5D08" w:rsidRDefault="009D52B5" w:rsidP="009D52B5">
      <w:pPr>
        <w:pStyle w:val="a7"/>
        <w:ind w:left="0" w:firstLine="851"/>
        <w:jc w:val="both"/>
        <w:rPr>
          <w:szCs w:val="28"/>
        </w:rPr>
      </w:pPr>
      <w:r w:rsidRPr="00FE5D08">
        <w:rPr>
          <w:szCs w:val="28"/>
        </w:rPr>
        <w:t>ВКР подлежит рецензированию в обязательном порядке. ВКР представляется обучающимся рецензенту не менее, чем за 10 дней до назначенной даты защиты ВКР. Обучающемуся полезно заблаговременно ознакомиться не только с отзывом руководителя, но и с рецензией на его работу для того, чтобы своевременно подготовить ответы на замечания рецензента Обучающийся должен быть ознакомлен с отзывом руководителя и рецензией не позднее, чем за 5 календарных дней до даты защиты.</w:t>
      </w:r>
    </w:p>
    <w:p w:rsidR="009D52B5" w:rsidRPr="00FE5D08" w:rsidRDefault="009D52B5" w:rsidP="009D52B5">
      <w:pPr>
        <w:pStyle w:val="22"/>
        <w:ind w:firstLine="720"/>
        <w:jc w:val="both"/>
        <w:rPr>
          <w:szCs w:val="28"/>
        </w:rPr>
      </w:pPr>
      <w:r w:rsidRPr="00FE5D08">
        <w:rPr>
          <w:szCs w:val="28"/>
        </w:rPr>
        <w:t>В ходе подготовки к защите ВКР обучающемуся рекомендуется использовать весь набор методов и средств современных информационных технологий для изучения содержания отечественной и зарубежной литературы по изучаемой проблеме, анализа и оценки текущего состояния и перспектив ее разработки в психологической науке, научных исследований по профилю подготовки. Ему предоставляется возможность работать в компьютерных классах факультета, иметь доступ к Интернет-ресурсам и электронной почте, использовать имеющиеся в компьютерных классах и в лаборатории практической психологии компьютерные и психодиагностические программы, использовать ресурсы Зональной научной библиотеки ВГУ, в том числе электронно-библиотечные системы.</w:t>
      </w:r>
    </w:p>
    <w:p w:rsidR="009D52B5" w:rsidRPr="00FE5D08" w:rsidRDefault="009D52B5" w:rsidP="009D52B5">
      <w:pPr>
        <w:ind w:firstLine="720"/>
        <w:jc w:val="both"/>
        <w:rPr>
          <w:sz w:val="28"/>
          <w:szCs w:val="28"/>
        </w:rPr>
      </w:pPr>
      <w:r w:rsidRPr="00FE5D08">
        <w:rPr>
          <w:sz w:val="28"/>
          <w:szCs w:val="28"/>
        </w:rPr>
        <w:t>При подготовке к защите ВКР рекомендуется активно</w:t>
      </w:r>
      <w:r w:rsidRPr="00FE5D08">
        <w:rPr>
          <w:spacing w:val="-1"/>
          <w:sz w:val="28"/>
          <w:szCs w:val="28"/>
        </w:rPr>
        <w:t xml:space="preserve"> применять</w:t>
      </w:r>
      <w:r w:rsidRPr="00FE5D08">
        <w:rPr>
          <w:sz w:val="28"/>
          <w:szCs w:val="28"/>
        </w:rPr>
        <w:t xml:space="preserve"> следующие образовательные и профессионально-ориентированные технологии:</w:t>
      </w:r>
    </w:p>
    <w:p w:rsidR="009D52B5" w:rsidRPr="00FE5D08" w:rsidRDefault="009D52B5" w:rsidP="009D52B5">
      <w:pPr>
        <w:ind w:firstLine="720"/>
        <w:jc w:val="both"/>
        <w:rPr>
          <w:iCs/>
          <w:sz w:val="28"/>
          <w:szCs w:val="28"/>
        </w:rPr>
      </w:pPr>
      <w:r w:rsidRPr="00FE5D08">
        <w:rPr>
          <w:iCs/>
          <w:sz w:val="28"/>
          <w:szCs w:val="28"/>
        </w:rPr>
        <w:t>– информационно-коммуникационные технологии (возможность получать консультации руководителя, других преподавателей выпускающей кафедры дистанционно посредством электронной почты);</w:t>
      </w:r>
    </w:p>
    <w:p w:rsidR="009D52B5" w:rsidRPr="00FE5D08" w:rsidRDefault="009D52B5" w:rsidP="009D52B5">
      <w:pPr>
        <w:ind w:firstLine="720"/>
        <w:jc w:val="both"/>
        <w:rPr>
          <w:iCs/>
          <w:sz w:val="28"/>
          <w:szCs w:val="28"/>
        </w:rPr>
      </w:pPr>
      <w:r w:rsidRPr="00FE5D08">
        <w:rPr>
          <w:iCs/>
          <w:sz w:val="28"/>
          <w:szCs w:val="28"/>
        </w:rPr>
        <w:t xml:space="preserve">– информационные технологии – компьютерные технологии, в том числе доступ в Интернет (для получения </w:t>
      </w:r>
      <w:r w:rsidRPr="00FE5D08">
        <w:rPr>
          <w:sz w:val="28"/>
          <w:szCs w:val="28"/>
        </w:rPr>
        <w:t xml:space="preserve">профессиональной информации, представленной на сайтах отечественных компаний, занимающихся компьютеризацией научных исследований в области психологии: </w:t>
      </w:r>
      <w:hyperlink r:id="rId14" w:history="1">
        <w:r w:rsidRPr="00FE5D08">
          <w:rPr>
            <w:rStyle w:val="af4"/>
            <w:sz w:val="28"/>
            <w:szCs w:val="28"/>
            <w:lang w:val="en-US"/>
          </w:rPr>
          <w:t>www</w:t>
        </w:r>
        <w:r w:rsidRPr="00FE5D08">
          <w:rPr>
            <w:rStyle w:val="af4"/>
            <w:sz w:val="28"/>
            <w:szCs w:val="28"/>
          </w:rPr>
          <w:t>.</w:t>
        </w:r>
        <w:r w:rsidRPr="00FE5D08">
          <w:rPr>
            <w:rStyle w:val="af4"/>
            <w:sz w:val="28"/>
            <w:szCs w:val="28"/>
            <w:lang w:val="en-US"/>
          </w:rPr>
          <w:t>psychosoft</w:t>
        </w:r>
        <w:r w:rsidRPr="00FE5D08">
          <w:rPr>
            <w:rStyle w:val="af4"/>
            <w:sz w:val="28"/>
            <w:szCs w:val="28"/>
          </w:rPr>
          <w:t>.</w:t>
        </w:r>
        <w:r w:rsidRPr="00FE5D08">
          <w:rPr>
            <w:rStyle w:val="af4"/>
            <w:sz w:val="28"/>
            <w:szCs w:val="28"/>
            <w:lang w:val="en-US"/>
          </w:rPr>
          <w:t>ru</w:t>
        </w:r>
      </w:hyperlink>
      <w:r w:rsidRPr="00FE5D08">
        <w:rPr>
          <w:sz w:val="28"/>
          <w:szCs w:val="28"/>
        </w:rPr>
        <w:t xml:space="preserve">, </w:t>
      </w:r>
      <w:hyperlink r:id="rId15" w:history="1">
        <w:r w:rsidRPr="00FE5D08">
          <w:rPr>
            <w:rStyle w:val="af4"/>
            <w:sz w:val="28"/>
            <w:szCs w:val="28"/>
          </w:rPr>
          <w:t>www.psytest</w:t>
        </w:r>
      </w:hyperlink>
      <w:r w:rsidRPr="00FE5D08">
        <w:rPr>
          <w:iCs/>
          <w:sz w:val="28"/>
          <w:szCs w:val="28"/>
        </w:rPr>
        <w:t xml:space="preserve">),и программные продукты (имеющиеся в лаборатории практической психологии факультета философии и психологии </w:t>
      </w:r>
      <w:r w:rsidRPr="00FE5D08">
        <w:rPr>
          <w:sz w:val="28"/>
          <w:szCs w:val="28"/>
        </w:rPr>
        <w:t xml:space="preserve">компьютерный комплекс </w:t>
      </w:r>
      <w:r w:rsidRPr="00FE5D08">
        <w:rPr>
          <w:sz w:val="28"/>
          <w:szCs w:val="28"/>
        </w:rPr>
        <w:lastRenderedPageBreak/>
        <w:t>«Автоматизированное рабочее место психолога Psychometric Expert-7», аппаратно-программный психодиагностический комплекс «Мультипсихометр», компьютерные версии психодиагностических методик, пакет статистических программ «</w:t>
      </w:r>
      <w:r w:rsidRPr="00FE5D08">
        <w:rPr>
          <w:sz w:val="28"/>
          <w:szCs w:val="28"/>
          <w:lang w:val="en-US"/>
        </w:rPr>
        <w:t>Statistica</w:t>
      </w:r>
      <w:r w:rsidRPr="00FE5D08">
        <w:rPr>
          <w:sz w:val="28"/>
          <w:szCs w:val="28"/>
        </w:rPr>
        <w:t>-10.0» фирмы Stat</w:t>
      </w:r>
      <w:r w:rsidRPr="00FE5D08">
        <w:rPr>
          <w:sz w:val="28"/>
          <w:szCs w:val="28"/>
          <w:lang w:val="en-US"/>
        </w:rPr>
        <w:t>S</w:t>
      </w:r>
      <w:r w:rsidRPr="00FE5D08">
        <w:rPr>
          <w:sz w:val="28"/>
          <w:szCs w:val="28"/>
        </w:rPr>
        <w:t xml:space="preserve">oft могут </w:t>
      </w:r>
      <w:r w:rsidRPr="00FE5D08">
        <w:rPr>
          <w:iCs/>
          <w:sz w:val="28"/>
          <w:szCs w:val="28"/>
        </w:rPr>
        <w:t>использоваться для сбора и обработки эмпирических данных);</w:t>
      </w:r>
    </w:p>
    <w:p w:rsidR="009D52B5" w:rsidRPr="00FE5D08" w:rsidRDefault="009D52B5" w:rsidP="009D52B5">
      <w:pPr>
        <w:ind w:firstLine="720"/>
        <w:jc w:val="both"/>
        <w:rPr>
          <w:iCs/>
          <w:sz w:val="28"/>
          <w:szCs w:val="28"/>
        </w:rPr>
      </w:pPr>
      <w:r w:rsidRPr="00FE5D08">
        <w:rPr>
          <w:iCs/>
          <w:sz w:val="28"/>
          <w:szCs w:val="28"/>
        </w:rPr>
        <w:t>– технологии математико-статистической обработки данных и их графического представления (</w:t>
      </w:r>
      <w:r w:rsidRPr="00FE5D08">
        <w:rPr>
          <w:sz w:val="28"/>
          <w:szCs w:val="28"/>
        </w:rPr>
        <w:t>применение современных математических методов, в том числе методов многомерного анализа данных: корреляционного, дисперсионного, факторного, кластерного и др.; использование адекватных целям исследования статистических критериев; создание с помощью программы Microsoft Office PowerPoint презентаций, отражающих результаты исследования</w:t>
      </w:r>
      <w:r w:rsidRPr="00FE5D08">
        <w:rPr>
          <w:iCs/>
          <w:sz w:val="28"/>
          <w:szCs w:val="28"/>
        </w:rPr>
        <w:t>);</w:t>
      </w:r>
    </w:p>
    <w:p w:rsidR="009D52B5" w:rsidRPr="00FE5D08" w:rsidRDefault="009D52B5" w:rsidP="009D52B5">
      <w:pPr>
        <w:ind w:firstLine="720"/>
        <w:jc w:val="both"/>
        <w:rPr>
          <w:b/>
          <w:sz w:val="28"/>
          <w:szCs w:val="28"/>
        </w:rPr>
      </w:pPr>
      <w:r w:rsidRPr="00FE5D08">
        <w:rPr>
          <w:sz w:val="28"/>
          <w:szCs w:val="28"/>
        </w:rPr>
        <w:t>– рефлексивные технологии (позволяющие обучающемуся осуществлять самоанализ научно-исследовательской деятельности, осмысление ее результатов и достижений)</w:t>
      </w:r>
      <w:r w:rsidRPr="00FE5D08">
        <w:rPr>
          <w:iCs/>
          <w:sz w:val="28"/>
          <w:szCs w:val="28"/>
        </w:rPr>
        <w:t>.</w:t>
      </w:r>
    </w:p>
    <w:p w:rsidR="009D52B5" w:rsidRDefault="009D52B5" w:rsidP="009D52B5">
      <w:pPr>
        <w:pStyle w:val="22"/>
        <w:ind w:firstLine="720"/>
        <w:jc w:val="both"/>
        <w:rPr>
          <w:b/>
          <w:szCs w:val="28"/>
        </w:rPr>
      </w:pPr>
    </w:p>
    <w:p w:rsidR="009D52B5" w:rsidRPr="00FE5D08" w:rsidRDefault="009D52B5" w:rsidP="009D52B5">
      <w:pPr>
        <w:pStyle w:val="22"/>
        <w:ind w:firstLine="720"/>
        <w:jc w:val="both"/>
        <w:rPr>
          <w:b/>
          <w:szCs w:val="28"/>
        </w:rPr>
      </w:pPr>
      <w:r w:rsidRPr="00FE5D08">
        <w:rPr>
          <w:b/>
          <w:szCs w:val="28"/>
        </w:rPr>
        <w:t>Критерии, показатели и шкалы оценивания результатов обучения при защите ВКР.</w:t>
      </w:r>
    </w:p>
    <w:p w:rsidR="009D52B5" w:rsidRPr="00FE5D08" w:rsidRDefault="009D52B5" w:rsidP="009D52B5">
      <w:pPr>
        <w:pStyle w:val="22"/>
        <w:ind w:firstLine="720"/>
        <w:jc w:val="both"/>
        <w:rPr>
          <w:szCs w:val="28"/>
        </w:rPr>
      </w:pPr>
      <w:r w:rsidRPr="00FE5D08">
        <w:rPr>
          <w:szCs w:val="28"/>
        </w:rPr>
        <w:t xml:space="preserve">Для оценивания результатов обучения при защите ВКР используются следующие содержательные </w:t>
      </w:r>
      <w:r w:rsidRPr="00FE5D08">
        <w:rPr>
          <w:szCs w:val="28"/>
          <w:u w:val="single"/>
        </w:rPr>
        <w:t>показатели.</w:t>
      </w:r>
    </w:p>
    <w:p w:rsidR="009D52B5" w:rsidRPr="00FE5D08" w:rsidRDefault="009D52B5" w:rsidP="009D52B5">
      <w:pPr>
        <w:ind w:firstLine="851"/>
        <w:jc w:val="both"/>
        <w:rPr>
          <w:sz w:val="28"/>
          <w:szCs w:val="28"/>
        </w:rPr>
      </w:pPr>
      <w:r w:rsidRPr="00FE5D08">
        <w:rPr>
          <w:sz w:val="28"/>
          <w:szCs w:val="28"/>
        </w:rPr>
        <w:t>1. Четкость теоретических и эмпирических компонентов исследования. Должны быть четко и сбалансировано представлены результаты теоретического (обзор и анализ существующих теоретических концепций по теме исследования, постановка проблем</w:t>
      </w:r>
      <w:r>
        <w:rPr>
          <w:sz w:val="28"/>
          <w:szCs w:val="28"/>
        </w:rPr>
        <w:t>ы) и эмпирического исследований</w:t>
      </w:r>
      <w:r w:rsidRPr="00FE5D08">
        <w:rPr>
          <w:sz w:val="28"/>
          <w:szCs w:val="28"/>
        </w:rPr>
        <w:t>, что позволяет квалифицировать выпускное исследование как завершенное.</w:t>
      </w:r>
    </w:p>
    <w:p w:rsidR="009D52B5" w:rsidRPr="00FE5D08" w:rsidRDefault="009D52B5" w:rsidP="009D52B5">
      <w:pPr>
        <w:ind w:firstLine="851"/>
        <w:jc w:val="both"/>
        <w:rPr>
          <w:sz w:val="28"/>
          <w:szCs w:val="28"/>
        </w:rPr>
      </w:pPr>
      <w:r w:rsidRPr="00FE5D08">
        <w:rPr>
          <w:sz w:val="28"/>
          <w:szCs w:val="28"/>
        </w:rPr>
        <w:t>2. Обоснованность решения проблемы исследования, анализ проблемы. Должны быть обоснованно раскрыты актуальность проблемы исследования, ее теоретическая и практическая значимость, выделены элементы новизны предложенного решения проблемы, дан полный анализ проблемы в соответствии с поставленными целями и задачами исследования.</w:t>
      </w:r>
    </w:p>
    <w:p w:rsidR="009D52B5" w:rsidRPr="00FE5D08" w:rsidRDefault="009D52B5" w:rsidP="009D52B5">
      <w:pPr>
        <w:ind w:firstLine="851"/>
        <w:jc w:val="both"/>
        <w:rPr>
          <w:sz w:val="28"/>
          <w:szCs w:val="28"/>
        </w:rPr>
      </w:pPr>
      <w:r w:rsidRPr="00FE5D08">
        <w:rPr>
          <w:sz w:val="28"/>
          <w:szCs w:val="28"/>
        </w:rPr>
        <w:t>3. Взаимосвязь решаемых задач. Должно быть представлено решение исследовательских задач (теоретических, методических, практических) в их взаимосвязи в соответствии с целью, проблемой, объектом, предметом и гипотезой исследования.</w:t>
      </w:r>
    </w:p>
    <w:p w:rsidR="009D52B5" w:rsidRPr="00FE5D08" w:rsidRDefault="009D52B5" w:rsidP="009D52B5">
      <w:pPr>
        <w:ind w:firstLine="851"/>
        <w:jc w:val="both"/>
        <w:rPr>
          <w:sz w:val="28"/>
          <w:szCs w:val="28"/>
        </w:rPr>
      </w:pPr>
      <w:r w:rsidRPr="00FE5D08">
        <w:rPr>
          <w:sz w:val="28"/>
          <w:szCs w:val="28"/>
        </w:rPr>
        <w:t>4. Уровень проведения эмпирического исследования. Использованные в нем методы и конкретные методики должны отвечать целям и задачам исследования, его выборка должна быть репрезентативна, количественное и качественное оценивание должно быть адекватным и точным.</w:t>
      </w:r>
    </w:p>
    <w:p w:rsidR="009D52B5" w:rsidRPr="00FE5D08" w:rsidRDefault="009D52B5" w:rsidP="009D52B5">
      <w:pPr>
        <w:ind w:firstLine="851"/>
        <w:jc w:val="both"/>
        <w:rPr>
          <w:sz w:val="28"/>
          <w:szCs w:val="28"/>
        </w:rPr>
      </w:pPr>
      <w:r w:rsidRPr="00FE5D08">
        <w:rPr>
          <w:sz w:val="28"/>
          <w:szCs w:val="28"/>
        </w:rPr>
        <w:t>5. Качество математической обработки результатов. Количественные измерения и оценки должны быть проведены с использованием современного арсенала математико-статистических методов (корреляционного, дисперсионного, факторного, кластерного анализов, адекватных статистических критериев), выбор методов математической обработки результатов должен быть обоснован.</w:t>
      </w:r>
    </w:p>
    <w:p w:rsidR="009D52B5" w:rsidRPr="00FE5D08" w:rsidRDefault="009D52B5" w:rsidP="009D52B5">
      <w:pPr>
        <w:ind w:firstLine="851"/>
        <w:jc w:val="both"/>
        <w:rPr>
          <w:sz w:val="28"/>
          <w:szCs w:val="28"/>
        </w:rPr>
      </w:pPr>
      <w:r w:rsidRPr="00FE5D08">
        <w:rPr>
          <w:sz w:val="28"/>
          <w:szCs w:val="28"/>
        </w:rPr>
        <w:t>6. Качество оформления ВКР. Текст ВКР должен быть оформлен в соответствии с действующим ГОСТ 7.32-91 «Отчет о научно-исследовательской работе. Структура и правила оформления».</w:t>
      </w:r>
    </w:p>
    <w:p w:rsidR="009D52B5" w:rsidRPr="00FE5D08" w:rsidRDefault="009D52B5" w:rsidP="009D52B5">
      <w:pPr>
        <w:ind w:firstLine="851"/>
        <w:jc w:val="both"/>
        <w:rPr>
          <w:sz w:val="28"/>
          <w:szCs w:val="28"/>
        </w:rPr>
      </w:pPr>
      <w:r w:rsidRPr="00FE5D08">
        <w:rPr>
          <w:sz w:val="28"/>
          <w:szCs w:val="28"/>
        </w:rPr>
        <w:lastRenderedPageBreak/>
        <w:t>7. Качество защиты ВКР. Должны быть продемонстрированы четкость и ясность устного выступления, профессиональная и общеязыковая грамотность, логическая последовательность и систематичность изложения результатов исследования, знание своей работы и современного состояния исследуемой проблемы, аргументированность ответов на вопросы, использование иллюстративног</w:t>
      </w:r>
      <w:r>
        <w:rPr>
          <w:sz w:val="28"/>
          <w:szCs w:val="28"/>
        </w:rPr>
        <w:t>о материала</w:t>
      </w:r>
      <w:r w:rsidRPr="00FE5D08">
        <w:rPr>
          <w:sz w:val="28"/>
          <w:szCs w:val="28"/>
        </w:rPr>
        <w:t xml:space="preserve"> на бумажном носителе или в виде электронных презентаций.</w:t>
      </w:r>
    </w:p>
    <w:p w:rsidR="009D52B5" w:rsidRPr="00FE5D08" w:rsidRDefault="009D52B5" w:rsidP="009D52B5">
      <w:pPr>
        <w:ind w:firstLine="720"/>
        <w:jc w:val="both"/>
        <w:rPr>
          <w:sz w:val="28"/>
          <w:szCs w:val="28"/>
        </w:rPr>
      </w:pPr>
      <w:r w:rsidRPr="00FE5D08">
        <w:rPr>
          <w:bCs/>
          <w:sz w:val="28"/>
          <w:szCs w:val="28"/>
        </w:rPr>
        <w:t>Таким образом, оценка сформированности компетенций как результата обучения осуществляется в части основных результатов проведенного обучающимся научного исследования, текста ВКР и ее публичной защиты.</w:t>
      </w:r>
    </w:p>
    <w:p w:rsidR="009D52B5" w:rsidRPr="00FE5D08" w:rsidRDefault="009D52B5" w:rsidP="009D52B5">
      <w:pPr>
        <w:pStyle w:val="22"/>
        <w:ind w:firstLine="720"/>
        <w:jc w:val="both"/>
        <w:rPr>
          <w:szCs w:val="28"/>
        </w:rPr>
      </w:pPr>
      <w:r w:rsidRPr="00FE5D08">
        <w:rPr>
          <w:szCs w:val="28"/>
        </w:rPr>
        <w:t xml:space="preserve">Конкретное сочетание семи указанных показателей определяет </w:t>
      </w:r>
      <w:r w:rsidRPr="00BA4E46">
        <w:rPr>
          <w:b/>
          <w:szCs w:val="28"/>
        </w:rPr>
        <w:t xml:space="preserve">критерии </w:t>
      </w:r>
      <w:r w:rsidRPr="00FE5D08">
        <w:rPr>
          <w:szCs w:val="28"/>
        </w:rPr>
        <w:t>оценивания результатов обучения (сформированности компетенций) при защите ВКР:</w:t>
      </w:r>
    </w:p>
    <w:p w:rsidR="009D52B5" w:rsidRPr="00FE5D08" w:rsidRDefault="009D52B5" w:rsidP="009D52B5">
      <w:pPr>
        <w:pStyle w:val="22"/>
        <w:ind w:firstLine="720"/>
        <w:jc w:val="both"/>
        <w:rPr>
          <w:szCs w:val="28"/>
        </w:rPr>
      </w:pPr>
      <w:r w:rsidRPr="00FE5D08">
        <w:rPr>
          <w:szCs w:val="28"/>
        </w:rPr>
        <w:t>– повышенный уровень сформированности компетенций;</w:t>
      </w:r>
    </w:p>
    <w:p w:rsidR="009D52B5" w:rsidRPr="00FE5D08" w:rsidRDefault="009D52B5" w:rsidP="009D52B5">
      <w:pPr>
        <w:pStyle w:val="22"/>
        <w:ind w:firstLine="720"/>
        <w:jc w:val="both"/>
        <w:rPr>
          <w:szCs w:val="28"/>
        </w:rPr>
      </w:pPr>
      <w:r w:rsidRPr="00FE5D08">
        <w:rPr>
          <w:szCs w:val="28"/>
        </w:rPr>
        <w:t>– базовый уровень сформированности компетенций;</w:t>
      </w:r>
    </w:p>
    <w:p w:rsidR="009D52B5" w:rsidRPr="00FE5D08" w:rsidRDefault="009D52B5" w:rsidP="009D52B5">
      <w:pPr>
        <w:pStyle w:val="22"/>
        <w:ind w:firstLine="720"/>
        <w:jc w:val="both"/>
        <w:rPr>
          <w:szCs w:val="28"/>
        </w:rPr>
      </w:pPr>
      <w:r w:rsidRPr="00FE5D08">
        <w:rPr>
          <w:szCs w:val="28"/>
        </w:rPr>
        <w:t>– пороговый уровень сформированности компетенций.</w:t>
      </w:r>
    </w:p>
    <w:p w:rsidR="009D52B5" w:rsidRDefault="009D52B5" w:rsidP="00BA5FFA">
      <w:pPr>
        <w:jc w:val="both"/>
        <w:rPr>
          <w:sz w:val="28"/>
          <w:szCs w:val="28"/>
        </w:rPr>
      </w:pPr>
    </w:p>
    <w:p w:rsidR="009D52B5" w:rsidRPr="00FE5D08" w:rsidRDefault="009D52B5" w:rsidP="009D52B5">
      <w:pPr>
        <w:ind w:firstLine="851"/>
        <w:jc w:val="both"/>
        <w:rPr>
          <w:sz w:val="28"/>
          <w:szCs w:val="28"/>
        </w:rPr>
      </w:pPr>
      <w:r w:rsidRPr="00FE5D08">
        <w:rPr>
          <w:sz w:val="28"/>
          <w:szCs w:val="28"/>
        </w:rPr>
        <w:t>Оценка ВКР магистранта-психолога проводится с помощью 4-балльной шкалы, которая соотносится с уровнями сформированности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99"/>
        <w:gridCol w:w="2070"/>
        <w:gridCol w:w="2127"/>
        <w:gridCol w:w="2268"/>
      </w:tblGrid>
      <w:tr w:rsidR="009D52B5" w:rsidRPr="00FE5D08" w:rsidTr="00CB37FC">
        <w:trPr>
          <w:cantSplit/>
        </w:trPr>
        <w:tc>
          <w:tcPr>
            <w:tcW w:w="1809" w:type="dxa"/>
            <w:vMerge w:val="restart"/>
            <w:tcBorders>
              <w:top w:val="double" w:sz="4" w:space="0" w:color="auto"/>
              <w:left w:val="double" w:sz="4" w:space="0" w:color="auto"/>
              <w:right w:val="double" w:sz="4" w:space="0" w:color="auto"/>
            </w:tcBorders>
          </w:tcPr>
          <w:p w:rsidR="009D52B5" w:rsidRPr="00FE5D08" w:rsidRDefault="009D52B5" w:rsidP="00CB37FC">
            <w:pPr>
              <w:jc w:val="center"/>
              <w:rPr>
                <w:sz w:val="28"/>
                <w:szCs w:val="28"/>
              </w:rPr>
            </w:pPr>
            <w:r w:rsidRPr="00FE5D08">
              <w:rPr>
                <w:sz w:val="28"/>
                <w:szCs w:val="28"/>
              </w:rPr>
              <w:t>Показатели</w:t>
            </w:r>
          </w:p>
          <w:p w:rsidR="009D52B5" w:rsidRPr="00FE5D08" w:rsidRDefault="009D52B5" w:rsidP="00CB37FC">
            <w:pPr>
              <w:jc w:val="center"/>
              <w:rPr>
                <w:sz w:val="28"/>
                <w:szCs w:val="28"/>
              </w:rPr>
            </w:pPr>
            <w:r w:rsidRPr="00FE5D08">
              <w:rPr>
                <w:sz w:val="28"/>
                <w:szCs w:val="28"/>
              </w:rPr>
              <w:br w:type="page"/>
            </w:r>
          </w:p>
        </w:tc>
        <w:tc>
          <w:tcPr>
            <w:tcW w:w="8364" w:type="dxa"/>
            <w:gridSpan w:val="4"/>
            <w:tcBorders>
              <w:top w:val="double" w:sz="4" w:space="0" w:color="auto"/>
              <w:left w:val="nil"/>
              <w:bottom w:val="double" w:sz="4" w:space="0" w:color="auto"/>
              <w:right w:val="double" w:sz="4" w:space="0" w:color="auto"/>
            </w:tcBorders>
          </w:tcPr>
          <w:p w:rsidR="009D52B5" w:rsidRPr="00FE5D08" w:rsidRDefault="009D52B5" w:rsidP="00CB37FC">
            <w:pPr>
              <w:jc w:val="center"/>
              <w:rPr>
                <w:sz w:val="28"/>
                <w:szCs w:val="28"/>
              </w:rPr>
            </w:pPr>
            <w:r w:rsidRPr="00FE5D08">
              <w:rPr>
                <w:sz w:val="28"/>
                <w:szCs w:val="28"/>
              </w:rPr>
              <w:t xml:space="preserve">Критерии сформированности компетенций и шкала оценок и </w:t>
            </w:r>
          </w:p>
        </w:tc>
      </w:tr>
      <w:tr w:rsidR="009D52B5" w:rsidRPr="00FE5D08" w:rsidTr="00CB37FC">
        <w:trPr>
          <w:cantSplit/>
        </w:trPr>
        <w:tc>
          <w:tcPr>
            <w:tcW w:w="1809" w:type="dxa"/>
            <w:vMerge/>
            <w:tcBorders>
              <w:left w:val="double" w:sz="4" w:space="0" w:color="auto"/>
              <w:bottom w:val="double" w:sz="4" w:space="0" w:color="auto"/>
              <w:right w:val="double" w:sz="4" w:space="0" w:color="auto"/>
            </w:tcBorders>
          </w:tcPr>
          <w:p w:rsidR="009D52B5" w:rsidRPr="00FE5D08" w:rsidRDefault="009D52B5" w:rsidP="00CB37FC">
            <w:pPr>
              <w:jc w:val="center"/>
              <w:rPr>
                <w:sz w:val="28"/>
                <w:szCs w:val="28"/>
              </w:rPr>
            </w:pPr>
          </w:p>
        </w:tc>
        <w:tc>
          <w:tcPr>
            <w:tcW w:w="1899" w:type="dxa"/>
            <w:tcBorders>
              <w:top w:val="double" w:sz="4" w:space="0" w:color="auto"/>
              <w:left w:val="nil"/>
              <w:bottom w:val="double" w:sz="4" w:space="0" w:color="auto"/>
            </w:tcBorders>
          </w:tcPr>
          <w:p w:rsidR="009D52B5" w:rsidRPr="00FE5D08" w:rsidRDefault="009D52B5" w:rsidP="00CB37FC">
            <w:pPr>
              <w:jc w:val="center"/>
              <w:rPr>
                <w:sz w:val="28"/>
                <w:szCs w:val="28"/>
              </w:rPr>
            </w:pPr>
            <w:r w:rsidRPr="00FE5D08">
              <w:rPr>
                <w:sz w:val="28"/>
                <w:szCs w:val="28"/>
              </w:rPr>
              <w:t>Повышенный уровень сформированности компетенций: «отлично»</w:t>
            </w:r>
          </w:p>
        </w:tc>
        <w:tc>
          <w:tcPr>
            <w:tcW w:w="2070" w:type="dxa"/>
            <w:tcBorders>
              <w:top w:val="double" w:sz="4" w:space="0" w:color="auto"/>
              <w:bottom w:val="double" w:sz="4" w:space="0" w:color="auto"/>
            </w:tcBorders>
          </w:tcPr>
          <w:p w:rsidR="009D52B5" w:rsidRPr="00FE5D08" w:rsidRDefault="009D52B5" w:rsidP="00CB37FC">
            <w:pPr>
              <w:jc w:val="center"/>
              <w:rPr>
                <w:sz w:val="28"/>
                <w:szCs w:val="28"/>
              </w:rPr>
            </w:pPr>
            <w:r w:rsidRPr="00FE5D08">
              <w:rPr>
                <w:sz w:val="28"/>
                <w:szCs w:val="28"/>
              </w:rPr>
              <w:t>Базовый уровень сформированности компетенций: «хорошо»</w:t>
            </w:r>
          </w:p>
        </w:tc>
        <w:tc>
          <w:tcPr>
            <w:tcW w:w="2127" w:type="dxa"/>
            <w:tcBorders>
              <w:top w:val="double" w:sz="4" w:space="0" w:color="auto"/>
              <w:bottom w:val="double" w:sz="4" w:space="0" w:color="auto"/>
            </w:tcBorders>
          </w:tcPr>
          <w:p w:rsidR="009D52B5" w:rsidRPr="00FE5D08" w:rsidRDefault="009D52B5" w:rsidP="00CB37FC">
            <w:pPr>
              <w:jc w:val="center"/>
              <w:rPr>
                <w:sz w:val="28"/>
                <w:szCs w:val="28"/>
              </w:rPr>
            </w:pPr>
            <w:r w:rsidRPr="00FE5D08">
              <w:rPr>
                <w:sz w:val="28"/>
                <w:szCs w:val="28"/>
              </w:rPr>
              <w:t>Пороговый уровень сформированности компетенций:</w:t>
            </w:r>
          </w:p>
          <w:p w:rsidR="009D52B5" w:rsidRPr="00FE5D08" w:rsidRDefault="009D52B5" w:rsidP="00CB37FC">
            <w:pPr>
              <w:jc w:val="center"/>
              <w:rPr>
                <w:sz w:val="28"/>
                <w:szCs w:val="28"/>
              </w:rPr>
            </w:pPr>
            <w:r w:rsidRPr="00FE5D08">
              <w:rPr>
                <w:sz w:val="28"/>
                <w:szCs w:val="28"/>
              </w:rPr>
              <w:t>«удовлетворительно»</w:t>
            </w:r>
          </w:p>
        </w:tc>
        <w:tc>
          <w:tcPr>
            <w:tcW w:w="2268" w:type="dxa"/>
            <w:tcBorders>
              <w:top w:val="double" w:sz="4" w:space="0" w:color="auto"/>
              <w:bottom w:val="double" w:sz="4" w:space="0" w:color="auto"/>
              <w:right w:val="double" w:sz="4" w:space="0" w:color="auto"/>
            </w:tcBorders>
          </w:tcPr>
          <w:p w:rsidR="009D52B5" w:rsidRPr="00FE5D08" w:rsidRDefault="009D52B5" w:rsidP="00CB37FC">
            <w:pPr>
              <w:jc w:val="center"/>
              <w:rPr>
                <w:sz w:val="28"/>
                <w:szCs w:val="28"/>
              </w:rPr>
            </w:pPr>
            <w:r w:rsidRPr="00FE5D08">
              <w:rPr>
                <w:sz w:val="28"/>
                <w:szCs w:val="28"/>
              </w:rPr>
              <w:t>«Неудовлетворительно»</w:t>
            </w:r>
          </w:p>
        </w:tc>
      </w:tr>
      <w:tr w:rsidR="009D52B5" w:rsidRPr="00FE5D08" w:rsidTr="00CB37FC">
        <w:trPr>
          <w:cantSplit/>
        </w:trPr>
        <w:tc>
          <w:tcPr>
            <w:tcW w:w="1809" w:type="dxa"/>
            <w:tcBorders>
              <w:top w:val="nil"/>
              <w:left w:val="double" w:sz="4" w:space="0" w:color="auto"/>
              <w:right w:val="double" w:sz="4" w:space="0" w:color="auto"/>
            </w:tcBorders>
          </w:tcPr>
          <w:p w:rsidR="009D52B5" w:rsidRPr="00FE5D08" w:rsidRDefault="009D52B5" w:rsidP="00CB37FC">
            <w:pPr>
              <w:rPr>
                <w:sz w:val="28"/>
                <w:szCs w:val="28"/>
              </w:rPr>
            </w:pPr>
            <w:r w:rsidRPr="00FE5D08">
              <w:rPr>
                <w:sz w:val="28"/>
                <w:szCs w:val="28"/>
              </w:rPr>
              <w:t>1. Четкость теоретических и эмпирических компонентов исследования</w:t>
            </w:r>
          </w:p>
        </w:tc>
        <w:tc>
          <w:tcPr>
            <w:tcW w:w="1899" w:type="dxa"/>
            <w:tcBorders>
              <w:top w:val="nil"/>
              <w:left w:val="nil"/>
            </w:tcBorders>
          </w:tcPr>
          <w:p w:rsidR="009D52B5" w:rsidRPr="00FE5D08" w:rsidRDefault="009D52B5" w:rsidP="00CB37FC">
            <w:pPr>
              <w:rPr>
                <w:sz w:val="28"/>
                <w:szCs w:val="28"/>
              </w:rPr>
            </w:pPr>
            <w:r w:rsidRPr="00FE5D08">
              <w:rPr>
                <w:sz w:val="28"/>
                <w:szCs w:val="28"/>
              </w:rPr>
              <w:t>достаточная четкость обоих компонентов</w:t>
            </w:r>
          </w:p>
        </w:tc>
        <w:tc>
          <w:tcPr>
            <w:tcW w:w="2070" w:type="dxa"/>
            <w:tcBorders>
              <w:top w:val="nil"/>
            </w:tcBorders>
          </w:tcPr>
          <w:p w:rsidR="009D52B5" w:rsidRPr="00FE5D08" w:rsidRDefault="009D52B5" w:rsidP="00CB37FC">
            <w:pPr>
              <w:rPr>
                <w:sz w:val="28"/>
                <w:szCs w:val="28"/>
              </w:rPr>
            </w:pPr>
            <w:r w:rsidRPr="00FE5D08">
              <w:rPr>
                <w:sz w:val="28"/>
                <w:szCs w:val="28"/>
              </w:rPr>
              <w:t>достаточная четкость компонентов теоретического характера и недостаточная – эмпирического</w:t>
            </w:r>
          </w:p>
        </w:tc>
        <w:tc>
          <w:tcPr>
            <w:tcW w:w="2127" w:type="dxa"/>
            <w:tcBorders>
              <w:top w:val="nil"/>
            </w:tcBorders>
          </w:tcPr>
          <w:p w:rsidR="009D52B5" w:rsidRPr="00FE5D08" w:rsidRDefault="009D52B5" w:rsidP="00CB37FC">
            <w:pPr>
              <w:rPr>
                <w:sz w:val="28"/>
                <w:szCs w:val="28"/>
              </w:rPr>
            </w:pPr>
            <w:r w:rsidRPr="00FE5D08">
              <w:rPr>
                <w:sz w:val="28"/>
                <w:szCs w:val="28"/>
              </w:rPr>
              <w:t>достаточная четкость компонентов эмпирического характера и недостаточная – теоретического</w:t>
            </w:r>
          </w:p>
        </w:tc>
        <w:tc>
          <w:tcPr>
            <w:tcW w:w="2268" w:type="dxa"/>
            <w:tcBorders>
              <w:top w:val="nil"/>
              <w:right w:val="double" w:sz="4" w:space="0" w:color="auto"/>
            </w:tcBorders>
          </w:tcPr>
          <w:p w:rsidR="009D52B5" w:rsidRPr="00FE5D08" w:rsidRDefault="009D52B5" w:rsidP="00CB37FC">
            <w:pPr>
              <w:rPr>
                <w:sz w:val="28"/>
                <w:szCs w:val="28"/>
              </w:rPr>
            </w:pPr>
            <w:r w:rsidRPr="00FE5D08">
              <w:rPr>
                <w:sz w:val="28"/>
                <w:szCs w:val="28"/>
              </w:rPr>
              <w:t>имеется четкость лишь отдельных понятий, другие понятия расплывчаты</w:t>
            </w:r>
          </w:p>
        </w:tc>
      </w:tr>
      <w:tr w:rsidR="009D52B5" w:rsidRPr="00FE5D08" w:rsidTr="00CB37FC">
        <w:trPr>
          <w:cantSplit/>
        </w:trPr>
        <w:tc>
          <w:tcPr>
            <w:tcW w:w="1809" w:type="dxa"/>
            <w:tcBorders>
              <w:left w:val="double" w:sz="4" w:space="0" w:color="auto"/>
              <w:right w:val="double" w:sz="4" w:space="0" w:color="auto"/>
            </w:tcBorders>
          </w:tcPr>
          <w:p w:rsidR="009D52B5" w:rsidRPr="00FE5D08" w:rsidRDefault="009D52B5" w:rsidP="00CB37FC">
            <w:pPr>
              <w:rPr>
                <w:sz w:val="28"/>
                <w:szCs w:val="28"/>
              </w:rPr>
            </w:pPr>
            <w:r w:rsidRPr="00FE5D08">
              <w:rPr>
                <w:sz w:val="28"/>
                <w:szCs w:val="28"/>
              </w:rPr>
              <w:t>2. Обосно-ванность решения проблемы исследования, анализ проблемы</w:t>
            </w:r>
          </w:p>
        </w:tc>
        <w:tc>
          <w:tcPr>
            <w:tcW w:w="1899" w:type="dxa"/>
            <w:tcBorders>
              <w:left w:val="nil"/>
            </w:tcBorders>
          </w:tcPr>
          <w:p w:rsidR="009D52B5" w:rsidRPr="00FE5D08" w:rsidRDefault="009D52B5" w:rsidP="00CB37FC">
            <w:pPr>
              <w:rPr>
                <w:sz w:val="28"/>
                <w:szCs w:val="28"/>
              </w:rPr>
            </w:pPr>
            <w:r w:rsidRPr="00FE5D08">
              <w:rPr>
                <w:sz w:val="28"/>
                <w:szCs w:val="28"/>
              </w:rPr>
              <w:t>решение проблемы обосновано полностью и тщательно, анализ проблемы полный</w:t>
            </w:r>
          </w:p>
        </w:tc>
        <w:tc>
          <w:tcPr>
            <w:tcW w:w="2070" w:type="dxa"/>
          </w:tcPr>
          <w:p w:rsidR="009D52B5" w:rsidRPr="00FE5D08" w:rsidRDefault="009D52B5" w:rsidP="00CB37FC">
            <w:pPr>
              <w:rPr>
                <w:sz w:val="28"/>
                <w:szCs w:val="28"/>
              </w:rPr>
            </w:pPr>
            <w:r w:rsidRPr="00FE5D08">
              <w:rPr>
                <w:sz w:val="28"/>
                <w:szCs w:val="28"/>
              </w:rPr>
              <w:t>решение проблемы вполне обосновано, анализ проблемы недостаточно полный</w:t>
            </w:r>
          </w:p>
        </w:tc>
        <w:tc>
          <w:tcPr>
            <w:tcW w:w="2127" w:type="dxa"/>
          </w:tcPr>
          <w:p w:rsidR="009D52B5" w:rsidRPr="00FE5D08" w:rsidRDefault="009D52B5" w:rsidP="00CB37FC">
            <w:pPr>
              <w:rPr>
                <w:sz w:val="28"/>
                <w:szCs w:val="28"/>
              </w:rPr>
            </w:pPr>
            <w:r w:rsidRPr="00FE5D08">
              <w:rPr>
                <w:sz w:val="28"/>
                <w:szCs w:val="28"/>
              </w:rPr>
              <w:t>решение проблемы обосновано частично, даны отрывочные сведения о проблеме исследования</w:t>
            </w:r>
          </w:p>
        </w:tc>
        <w:tc>
          <w:tcPr>
            <w:tcW w:w="2268" w:type="dxa"/>
            <w:tcBorders>
              <w:right w:val="double" w:sz="4" w:space="0" w:color="auto"/>
            </w:tcBorders>
          </w:tcPr>
          <w:p w:rsidR="009D52B5" w:rsidRPr="00FE5D08" w:rsidRDefault="009D52B5" w:rsidP="00CB37FC">
            <w:pPr>
              <w:rPr>
                <w:sz w:val="28"/>
                <w:szCs w:val="28"/>
              </w:rPr>
            </w:pPr>
            <w:r w:rsidRPr="00FE5D08">
              <w:rPr>
                <w:sz w:val="28"/>
                <w:szCs w:val="28"/>
              </w:rPr>
              <w:t>решение проблемы не обосновано</w:t>
            </w:r>
          </w:p>
        </w:tc>
      </w:tr>
      <w:tr w:rsidR="009D52B5" w:rsidRPr="00FE5D08" w:rsidTr="00CB37FC">
        <w:trPr>
          <w:cantSplit/>
        </w:trPr>
        <w:tc>
          <w:tcPr>
            <w:tcW w:w="1809" w:type="dxa"/>
            <w:tcBorders>
              <w:left w:val="double" w:sz="4" w:space="0" w:color="auto"/>
              <w:right w:val="double" w:sz="4" w:space="0" w:color="auto"/>
            </w:tcBorders>
          </w:tcPr>
          <w:p w:rsidR="009D52B5" w:rsidRPr="00FE5D08" w:rsidRDefault="009D52B5" w:rsidP="00CB37FC">
            <w:pPr>
              <w:rPr>
                <w:sz w:val="28"/>
                <w:szCs w:val="28"/>
              </w:rPr>
            </w:pPr>
            <w:r w:rsidRPr="00FE5D08">
              <w:rPr>
                <w:sz w:val="28"/>
                <w:szCs w:val="28"/>
              </w:rPr>
              <w:lastRenderedPageBreak/>
              <w:t>3. Взаимосвязь решаемых задач</w:t>
            </w:r>
          </w:p>
        </w:tc>
        <w:tc>
          <w:tcPr>
            <w:tcW w:w="1899" w:type="dxa"/>
            <w:tcBorders>
              <w:left w:val="nil"/>
            </w:tcBorders>
          </w:tcPr>
          <w:p w:rsidR="009D52B5" w:rsidRPr="00FE5D08" w:rsidRDefault="009D52B5" w:rsidP="00CB37FC">
            <w:pPr>
              <w:rPr>
                <w:sz w:val="28"/>
                <w:szCs w:val="28"/>
              </w:rPr>
            </w:pPr>
            <w:r w:rsidRPr="00FE5D08">
              <w:rPr>
                <w:sz w:val="28"/>
                <w:szCs w:val="28"/>
              </w:rPr>
              <w:t>все части исследования взаимосвязаны и соотнесены с более общей научной проблемой</w:t>
            </w:r>
          </w:p>
        </w:tc>
        <w:tc>
          <w:tcPr>
            <w:tcW w:w="2070" w:type="dxa"/>
          </w:tcPr>
          <w:p w:rsidR="009D52B5" w:rsidRPr="00FE5D08" w:rsidRDefault="009D52B5" w:rsidP="00CB37FC">
            <w:pPr>
              <w:rPr>
                <w:sz w:val="28"/>
                <w:szCs w:val="28"/>
              </w:rPr>
            </w:pPr>
            <w:r w:rsidRPr="00FE5D08">
              <w:rPr>
                <w:sz w:val="28"/>
                <w:szCs w:val="28"/>
              </w:rPr>
              <w:t>решение задач взаимосвязано, но недостаточна связь с более общей научной проблемой</w:t>
            </w:r>
          </w:p>
        </w:tc>
        <w:tc>
          <w:tcPr>
            <w:tcW w:w="2127" w:type="dxa"/>
          </w:tcPr>
          <w:p w:rsidR="009D52B5" w:rsidRPr="00FE5D08" w:rsidRDefault="009D52B5" w:rsidP="00CB37FC">
            <w:pPr>
              <w:rPr>
                <w:sz w:val="28"/>
                <w:szCs w:val="28"/>
              </w:rPr>
            </w:pPr>
            <w:r w:rsidRPr="00FE5D08">
              <w:rPr>
                <w:sz w:val="28"/>
                <w:szCs w:val="28"/>
              </w:rPr>
              <w:t>решение задач в целом взаимосвязано, но наблюдается относительная изолированность частей исследования</w:t>
            </w:r>
          </w:p>
        </w:tc>
        <w:tc>
          <w:tcPr>
            <w:tcW w:w="2268" w:type="dxa"/>
            <w:tcBorders>
              <w:right w:val="double" w:sz="4" w:space="0" w:color="auto"/>
            </w:tcBorders>
          </w:tcPr>
          <w:p w:rsidR="009D52B5" w:rsidRPr="00FE5D08" w:rsidRDefault="009D52B5" w:rsidP="00CB37FC">
            <w:pPr>
              <w:rPr>
                <w:sz w:val="28"/>
                <w:szCs w:val="28"/>
              </w:rPr>
            </w:pPr>
            <w:r w:rsidRPr="00FE5D08">
              <w:rPr>
                <w:sz w:val="28"/>
                <w:szCs w:val="28"/>
              </w:rPr>
              <w:t>задачи исследования не решены, имеется фрагментарная связь между отдельными задачами и частями исследования</w:t>
            </w:r>
          </w:p>
        </w:tc>
      </w:tr>
      <w:tr w:rsidR="009D52B5" w:rsidRPr="00FE5D08" w:rsidTr="00CB37FC">
        <w:trPr>
          <w:cantSplit/>
        </w:trPr>
        <w:tc>
          <w:tcPr>
            <w:tcW w:w="1809" w:type="dxa"/>
            <w:tcBorders>
              <w:left w:val="double" w:sz="4" w:space="0" w:color="auto"/>
              <w:right w:val="double" w:sz="4" w:space="0" w:color="auto"/>
            </w:tcBorders>
          </w:tcPr>
          <w:p w:rsidR="009D52B5" w:rsidRPr="00FE5D08" w:rsidRDefault="009D52B5" w:rsidP="00CB37FC">
            <w:pPr>
              <w:rPr>
                <w:sz w:val="28"/>
                <w:szCs w:val="28"/>
              </w:rPr>
            </w:pPr>
            <w:r w:rsidRPr="00FE5D08">
              <w:rPr>
                <w:sz w:val="28"/>
                <w:szCs w:val="28"/>
              </w:rPr>
              <w:t>4.</w:t>
            </w:r>
            <w:r w:rsidRPr="00FE5D08">
              <w:rPr>
                <w:sz w:val="28"/>
                <w:szCs w:val="28"/>
                <w:lang w:val="en-US"/>
              </w:rPr>
              <w:t> </w:t>
            </w:r>
            <w:r w:rsidRPr="00FE5D08">
              <w:rPr>
                <w:sz w:val="28"/>
                <w:szCs w:val="28"/>
              </w:rPr>
              <w:t>Уровень проведения эмпирического исследования</w:t>
            </w:r>
          </w:p>
        </w:tc>
        <w:tc>
          <w:tcPr>
            <w:tcW w:w="1899" w:type="dxa"/>
            <w:tcBorders>
              <w:left w:val="nil"/>
            </w:tcBorders>
          </w:tcPr>
          <w:p w:rsidR="009D52B5" w:rsidRPr="00FE5D08" w:rsidRDefault="009D52B5" w:rsidP="00CB37FC">
            <w:pPr>
              <w:rPr>
                <w:sz w:val="28"/>
                <w:szCs w:val="28"/>
              </w:rPr>
            </w:pPr>
            <w:r w:rsidRPr="00FE5D08">
              <w:rPr>
                <w:sz w:val="28"/>
                <w:szCs w:val="28"/>
              </w:rPr>
              <w:t>очень высокий:</w:t>
            </w:r>
          </w:p>
          <w:p w:rsidR="009D52B5" w:rsidRPr="00FE5D08" w:rsidRDefault="009D52B5" w:rsidP="00CB37FC">
            <w:pPr>
              <w:rPr>
                <w:sz w:val="28"/>
                <w:szCs w:val="28"/>
              </w:rPr>
            </w:pPr>
            <w:r w:rsidRPr="00FE5D08">
              <w:rPr>
                <w:sz w:val="28"/>
                <w:szCs w:val="28"/>
              </w:rPr>
              <w:t>– методики и уровень проведения исследования полностью соответствуют его целям и задачам,</w:t>
            </w:r>
          </w:p>
          <w:p w:rsidR="009D52B5" w:rsidRPr="00FE5D08" w:rsidRDefault="009D52B5" w:rsidP="00CB37FC">
            <w:pPr>
              <w:rPr>
                <w:sz w:val="28"/>
                <w:szCs w:val="28"/>
              </w:rPr>
            </w:pPr>
            <w:r w:rsidRPr="00FE5D08">
              <w:rPr>
                <w:sz w:val="28"/>
                <w:szCs w:val="28"/>
              </w:rPr>
              <w:t>– количествен-ное и качественное оценивание адекватно и точно,</w:t>
            </w:r>
          </w:p>
          <w:p w:rsidR="009D52B5" w:rsidRPr="00FE5D08" w:rsidRDefault="009D52B5" w:rsidP="00CB37FC">
            <w:pPr>
              <w:rPr>
                <w:sz w:val="28"/>
                <w:szCs w:val="28"/>
              </w:rPr>
            </w:pPr>
            <w:r w:rsidRPr="00FE5D08">
              <w:rPr>
                <w:sz w:val="28"/>
                <w:szCs w:val="28"/>
              </w:rPr>
              <w:t>– выборка репрезентативна</w:t>
            </w:r>
          </w:p>
        </w:tc>
        <w:tc>
          <w:tcPr>
            <w:tcW w:w="2070" w:type="dxa"/>
          </w:tcPr>
          <w:p w:rsidR="009D52B5" w:rsidRPr="00FE5D08" w:rsidRDefault="009D52B5" w:rsidP="00CB37FC">
            <w:pPr>
              <w:rPr>
                <w:sz w:val="28"/>
                <w:szCs w:val="28"/>
              </w:rPr>
            </w:pPr>
            <w:r w:rsidRPr="00FE5D08">
              <w:rPr>
                <w:sz w:val="28"/>
                <w:szCs w:val="28"/>
              </w:rPr>
              <w:t>высокий:</w:t>
            </w:r>
          </w:p>
          <w:p w:rsidR="009D52B5" w:rsidRPr="00FE5D08" w:rsidRDefault="009D52B5" w:rsidP="00CB37FC">
            <w:pPr>
              <w:rPr>
                <w:sz w:val="28"/>
                <w:szCs w:val="28"/>
              </w:rPr>
            </w:pPr>
            <w:r w:rsidRPr="00FE5D08">
              <w:rPr>
                <w:sz w:val="28"/>
                <w:szCs w:val="28"/>
              </w:rPr>
              <w:t>– методики и уровень проведения исследования в достаточной степени соответствуют его целям и задачам,</w:t>
            </w:r>
          </w:p>
          <w:p w:rsidR="009D52B5" w:rsidRPr="00FE5D08" w:rsidRDefault="009D52B5" w:rsidP="00CB37FC">
            <w:pPr>
              <w:rPr>
                <w:sz w:val="28"/>
                <w:szCs w:val="28"/>
              </w:rPr>
            </w:pPr>
            <w:r w:rsidRPr="00FE5D08">
              <w:rPr>
                <w:sz w:val="28"/>
                <w:szCs w:val="28"/>
              </w:rPr>
              <w:t>– количествен-ное и качественное оценивание не вполне точное,</w:t>
            </w:r>
          </w:p>
          <w:p w:rsidR="009D52B5" w:rsidRPr="00FE5D08" w:rsidRDefault="009D52B5" w:rsidP="00CB37FC">
            <w:pPr>
              <w:rPr>
                <w:sz w:val="28"/>
                <w:szCs w:val="28"/>
              </w:rPr>
            </w:pPr>
            <w:r w:rsidRPr="00FE5D08">
              <w:rPr>
                <w:sz w:val="28"/>
                <w:szCs w:val="28"/>
              </w:rPr>
              <w:t>– выборка репрезентативна</w:t>
            </w:r>
          </w:p>
        </w:tc>
        <w:tc>
          <w:tcPr>
            <w:tcW w:w="2127" w:type="dxa"/>
          </w:tcPr>
          <w:p w:rsidR="009D52B5" w:rsidRPr="00FE5D08" w:rsidRDefault="009D52B5" w:rsidP="00CB37FC">
            <w:pPr>
              <w:rPr>
                <w:sz w:val="28"/>
                <w:szCs w:val="28"/>
              </w:rPr>
            </w:pPr>
            <w:r w:rsidRPr="00FE5D08">
              <w:rPr>
                <w:sz w:val="28"/>
                <w:szCs w:val="28"/>
              </w:rPr>
              <w:t>средний:</w:t>
            </w:r>
          </w:p>
          <w:p w:rsidR="009D52B5" w:rsidRPr="00FE5D08" w:rsidRDefault="009D52B5" w:rsidP="00CB37FC">
            <w:pPr>
              <w:rPr>
                <w:sz w:val="28"/>
                <w:szCs w:val="28"/>
              </w:rPr>
            </w:pPr>
            <w:r w:rsidRPr="00FE5D08">
              <w:rPr>
                <w:sz w:val="28"/>
                <w:szCs w:val="28"/>
              </w:rPr>
              <w:t>– методики и уровень проведения исследования не полностью соответствуют его целям и задачам,</w:t>
            </w:r>
          </w:p>
          <w:p w:rsidR="009D52B5" w:rsidRPr="00FE5D08" w:rsidRDefault="009D52B5" w:rsidP="00CB37FC">
            <w:pPr>
              <w:rPr>
                <w:sz w:val="28"/>
                <w:szCs w:val="28"/>
              </w:rPr>
            </w:pPr>
            <w:r w:rsidRPr="00FE5D08">
              <w:rPr>
                <w:sz w:val="28"/>
                <w:szCs w:val="28"/>
              </w:rPr>
              <w:t>– эмпирическое исследование проведено с нарушением отдельных процедур,</w:t>
            </w:r>
          </w:p>
          <w:p w:rsidR="009D52B5" w:rsidRPr="00FE5D08" w:rsidRDefault="009D52B5" w:rsidP="00CB37FC">
            <w:pPr>
              <w:rPr>
                <w:sz w:val="28"/>
                <w:szCs w:val="28"/>
              </w:rPr>
            </w:pPr>
            <w:r w:rsidRPr="00FE5D08">
              <w:rPr>
                <w:sz w:val="28"/>
                <w:szCs w:val="28"/>
              </w:rPr>
              <w:t>– выборка нерепрезентативна</w:t>
            </w:r>
          </w:p>
        </w:tc>
        <w:tc>
          <w:tcPr>
            <w:tcW w:w="2268" w:type="dxa"/>
            <w:tcBorders>
              <w:right w:val="double" w:sz="4" w:space="0" w:color="auto"/>
            </w:tcBorders>
          </w:tcPr>
          <w:p w:rsidR="009D52B5" w:rsidRPr="00FE5D08" w:rsidRDefault="009D52B5" w:rsidP="00CB37FC">
            <w:pPr>
              <w:rPr>
                <w:sz w:val="28"/>
                <w:szCs w:val="28"/>
              </w:rPr>
            </w:pPr>
            <w:r w:rsidRPr="00FE5D08">
              <w:rPr>
                <w:sz w:val="28"/>
                <w:szCs w:val="28"/>
              </w:rPr>
              <w:t>низкий:</w:t>
            </w:r>
          </w:p>
          <w:p w:rsidR="009D52B5" w:rsidRPr="00FE5D08" w:rsidRDefault="009D52B5" w:rsidP="00CB37FC">
            <w:pPr>
              <w:rPr>
                <w:sz w:val="28"/>
                <w:szCs w:val="28"/>
              </w:rPr>
            </w:pPr>
            <w:r w:rsidRPr="00FE5D08">
              <w:rPr>
                <w:sz w:val="28"/>
                <w:szCs w:val="28"/>
              </w:rPr>
              <w:t>– методики и уровень проведения исследования не соответствуют его целям и задачам,</w:t>
            </w:r>
          </w:p>
          <w:p w:rsidR="009D52B5" w:rsidRPr="00FE5D08" w:rsidRDefault="009D52B5" w:rsidP="00CB37FC">
            <w:pPr>
              <w:rPr>
                <w:sz w:val="28"/>
                <w:szCs w:val="28"/>
              </w:rPr>
            </w:pPr>
            <w:r w:rsidRPr="00FE5D08">
              <w:rPr>
                <w:sz w:val="28"/>
                <w:szCs w:val="28"/>
              </w:rPr>
              <w:t>– эмпирическое исследование отсутствует</w:t>
            </w:r>
          </w:p>
        </w:tc>
      </w:tr>
      <w:tr w:rsidR="009D52B5" w:rsidRPr="00FE5D08" w:rsidTr="00CB37FC">
        <w:trPr>
          <w:cantSplit/>
        </w:trPr>
        <w:tc>
          <w:tcPr>
            <w:tcW w:w="1809" w:type="dxa"/>
            <w:tcBorders>
              <w:left w:val="double" w:sz="4" w:space="0" w:color="auto"/>
              <w:right w:val="double" w:sz="4" w:space="0" w:color="auto"/>
            </w:tcBorders>
          </w:tcPr>
          <w:p w:rsidR="009D52B5" w:rsidRPr="00FE5D08" w:rsidRDefault="009D52B5" w:rsidP="00CB37FC">
            <w:pPr>
              <w:rPr>
                <w:sz w:val="28"/>
                <w:szCs w:val="28"/>
              </w:rPr>
            </w:pPr>
            <w:r>
              <w:rPr>
                <w:sz w:val="28"/>
                <w:szCs w:val="28"/>
              </w:rPr>
              <w:t>5</w:t>
            </w:r>
            <w:r w:rsidRPr="00FE5D08">
              <w:rPr>
                <w:sz w:val="28"/>
                <w:szCs w:val="28"/>
              </w:rPr>
              <w:t>. Качество оформления ВКР</w:t>
            </w:r>
          </w:p>
        </w:tc>
        <w:tc>
          <w:tcPr>
            <w:tcW w:w="1899" w:type="dxa"/>
            <w:tcBorders>
              <w:left w:val="nil"/>
            </w:tcBorders>
          </w:tcPr>
          <w:p w:rsidR="009D52B5" w:rsidRPr="00FE5D08" w:rsidRDefault="009D52B5" w:rsidP="00CB37FC">
            <w:pPr>
              <w:rPr>
                <w:sz w:val="28"/>
                <w:szCs w:val="28"/>
              </w:rPr>
            </w:pPr>
            <w:r w:rsidRPr="00FE5D08">
              <w:rPr>
                <w:sz w:val="28"/>
                <w:szCs w:val="28"/>
              </w:rPr>
              <w:t>очень высокое: работа оформлена в полном соответствии с ГОСТом или имеется не более двух незначительных отклонений от ГОСТа</w:t>
            </w:r>
          </w:p>
        </w:tc>
        <w:tc>
          <w:tcPr>
            <w:tcW w:w="2070" w:type="dxa"/>
          </w:tcPr>
          <w:p w:rsidR="009D52B5" w:rsidRPr="00FE5D08" w:rsidRDefault="009D52B5" w:rsidP="00CB37FC">
            <w:pPr>
              <w:rPr>
                <w:sz w:val="28"/>
                <w:szCs w:val="28"/>
              </w:rPr>
            </w:pPr>
            <w:r w:rsidRPr="00FE5D08">
              <w:rPr>
                <w:sz w:val="28"/>
                <w:szCs w:val="28"/>
              </w:rPr>
              <w:t>высокое: имеется не более одного нарушения ГОСТа и двух отклонений</w:t>
            </w:r>
          </w:p>
        </w:tc>
        <w:tc>
          <w:tcPr>
            <w:tcW w:w="2127" w:type="dxa"/>
          </w:tcPr>
          <w:p w:rsidR="009D52B5" w:rsidRPr="00FE5D08" w:rsidRDefault="009D52B5" w:rsidP="00CB37FC">
            <w:pPr>
              <w:rPr>
                <w:sz w:val="28"/>
                <w:szCs w:val="28"/>
              </w:rPr>
            </w:pPr>
            <w:r w:rsidRPr="00FE5D08">
              <w:rPr>
                <w:sz w:val="28"/>
                <w:szCs w:val="28"/>
              </w:rPr>
              <w:t>среднее: имеются не более двух нарушений ГОСТа</w:t>
            </w:r>
          </w:p>
        </w:tc>
        <w:tc>
          <w:tcPr>
            <w:tcW w:w="2268" w:type="dxa"/>
            <w:tcBorders>
              <w:right w:val="double" w:sz="4" w:space="0" w:color="auto"/>
            </w:tcBorders>
          </w:tcPr>
          <w:p w:rsidR="009D52B5" w:rsidRPr="00FE5D08" w:rsidRDefault="009D52B5" w:rsidP="00CB37FC">
            <w:pPr>
              <w:rPr>
                <w:sz w:val="28"/>
                <w:szCs w:val="28"/>
              </w:rPr>
            </w:pPr>
            <w:r w:rsidRPr="00FE5D08">
              <w:rPr>
                <w:sz w:val="28"/>
                <w:szCs w:val="28"/>
              </w:rPr>
              <w:t>низкое: имеются грубые нарушения ГОСТа</w:t>
            </w:r>
          </w:p>
        </w:tc>
      </w:tr>
      <w:tr w:rsidR="009D52B5" w:rsidRPr="00FE5D08" w:rsidTr="00CB37FC">
        <w:trPr>
          <w:cantSplit/>
        </w:trPr>
        <w:tc>
          <w:tcPr>
            <w:tcW w:w="1809" w:type="dxa"/>
            <w:tcBorders>
              <w:left w:val="double" w:sz="4" w:space="0" w:color="auto"/>
              <w:bottom w:val="double" w:sz="4" w:space="0" w:color="auto"/>
              <w:right w:val="double" w:sz="4" w:space="0" w:color="auto"/>
            </w:tcBorders>
          </w:tcPr>
          <w:p w:rsidR="009D52B5" w:rsidRPr="00FE5D08" w:rsidRDefault="009D52B5" w:rsidP="00CB37FC">
            <w:pPr>
              <w:rPr>
                <w:sz w:val="28"/>
                <w:szCs w:val="28"/>
              </w:rPr>
            </w:pPr>
            <w:r>
              <w:rPr>
                <w:sz w:val="28"/>
                <w:szCs w:val="28"/>
              </w:rPr>
              <w:lastRenderedPageBreak/>
              <w:t>6</w:t>
            </w:r>
            <w:r w:rsidRPr="00FE5D08">
              <w:rPr>
                <w:sz w:val="28"/>
                <w:szCs w:val="28"/>
              </w:rPr>
              <w:t>. Качество защиты ВКР</w:t>
            </w:r>
          </w:p>
        </w:tc>
        <w:tc>
          <w:tcPr>
            <w:tcW w:w="1899" w:type="dxa"/>
            <w:tcBorders>
              <w:left w:val="nil"/>
              <w:bottom w:val="double" w:sz="4" w:space="0" w:color="auto"/>
            </w:tcBorders>
          </w:tcPr>
          <w:p w:rsidR="009D52B5" w:rsidRPr="00FE5D08" w:rsidRDefault="009D52B5" w:rsidP="00CB37FC">
            <w:pPr>
              <w:rPr>
                <w:sz w:val="28"/>
                <w:szCs w:val="28"/>
              </w:rPr>
            </w:pPr>
            <w:r w:rsidRPr="00FE5D08">
              <w:rPr>
                <w:sz w:val="28"/>
                <w:szCs w:val="28"/>
              </w:rPr>
              <w:t>– ясное, четкое изложение содержания и выводов,</w:t>
            </w:r>
          </w:p>
          <w:p w:rsidR="009D52B5" w:rsidRPr="00FE5D08" w:rsidRDefault="009D52B5" w:rsidP="00CB37FC">
            <w:pPr>
              <w:rPr>
                <w:sz w:val="28"/>
                <w:szCs w:val="28"/>
              </w:rPr>
            </w:pPr>
            <w:r w:rsidRPr="00FE5D08">
              <w:rPr>
                <w:sz w:val="28"/>
                <w:szCs w:val="28"/>
              </w:rPr>
              <w:t>– отсутствие противоречивой информации,</w:t>
            </w:r>
          </w:p>
          <w:p w:rsidR="009D52B5" w:rsidRPr="00FE5D08" w:rsidRDefault="009D52B5" w:rsidP="00CB37FC">
            <w:pPr>
              <w:rPr>
                <w:sz w:val="28"/>
                <w:szCs w:val="28"/>
              </w:rPr>
            </w:pPr>
            <w:r w:rsidRPr="00FE5D08">
              <w:rPr>
                <w:sz w:val="28"/>
                <w:szCs w:val="28"/>
              </w:rPr>
              <w:t xml:space="preserve">– демонстрация знания своей работы и умения отвечать на вопросы </w:t>
            </w:r>
            <w:r>
              <w:rPr>
                <w:sz w:val="28"/>
                <w:szCs w:val="28"/>
              </w:rPr>
              <w:t xml:space="preserve"> </w:t>
            </w:r>
          </w:p>
        </w:tc>
        <w:tc>
          <w:tcPr>
            <w:tcW w:w="2070" w:type="dxa"/>
            <w:tcBorders>
              <w:bottom w:val="double" w:sz="4" w:space="0" w:color="auto"/>
            </w:tcBorders>
          </w:tcPr>
          <w:p w:rsidR="009D52B5" w:rsidRPr="00FE5D08" w:rsidRDefault="009D52B5" w:rsidP="00CB37FC">
            <w:pPr>
              <w:rPr>
                <w:sz w:val="28"/>
                <w:szCs w:val="28"/>
              </w:rPr>
            </w:pPr>
            <w:r w:rsidRPr="00FE5D08">
              <w:rPr>
                <w:sz w:val="28"/>
                <w:szCs w:val="28"/>
              </w:rPr>
              <w:t>– четкое изложение содержания, излишне краткое изложение выводов,</w:t>
            </w:r>
          </w:p>
          <w:p w:rsidR="009D52B5" w:rsidRPr="00FE5D08" w:rsidRDefault="009D52B5" w:rsidP="00CB37FC">
            <w:pPr>
              <w:rPr>
                <w:sz w:val="28"/>
                <w:szCs w:val="28"/>
              </w:rPr>
            </w:pPr>
            <w:r w:rsidRPr="00FE5D08">
              <w:rPr>
                <w:sz w:val="28"/>
                <w:szCs w:val="28"/>
              </w:rPr>
              <w:t>– отсутствие противоречивой информации,</w:t>
            </w:r>
          </w:p>
          <w:p w:rsidR="009D52B5" w:rsidRPr="00FE5D08" w:rsidRDefault="009D52B5" w:rsidP="00CB37FC">
            <w:pPr>
              <w:rPr>
                <w:sz w:val="28"/>
                <w:szCs w:val="28"/>
              </w:rPr>
            </w:pPr>
            <w:r w:rsidRPr="00FE5D08">
              <w:rPr>
                <w:sz w:val="28"/>
                <w:szCs w:val="28"/>
              </w:rPr>
              <w:t xml:space="preserve">– демонстрация знания своей работы и умения  отвечать на вопросы </w:t>
            </w:r>
            <w:r>
              <w:rPr>
                <w:sz w:val="28"/>
                <w:szCs w:val="28"/>
              </w:rPr>
              <w:t xml:space="preserve"> </w:t>
            </w:r>
          </w:p>
        </w:tc>
        <w:tc>
          <w:tcPr>
            <w:tcW w:w="2127" w:type="dxa"/>
            <w:tcBorders>
              <w:bottom w:val="double" w:sz="4" w:space="0" w:color="auto"/>
            </w:tcBorders>
          </w:tcPr>
          <w:p w:rsidR="009D52B5" w:rsidRPr="00FE5D08" w:rsidRDefault="009D52B5" w:rsidP="00CB37FC">
            <w:pPr>
              <w:rPr>
                <w:sz w:val="28"/>
                <w:szCs w:val="28"/>
              </w:rPr>
            </w:pPr>
            <w:r w:rsidRPr="00FE5D08">
              <w:rPr>
                <w:sz w:val="28"/>
                <w:szCs w:val="28"/>
              </w:rPr>
              <w:t>– пространное изложение содержания, фрагментарный доклад с очень краткими или отсутствующими выводами,</w:t>
            </w:r>
          </w:p>
          <w:p w:rsidR="009D52B5" w:rsidRPr="00FE5D08" w:rsidRDefault="009D52B5" w:rsidP="00CB37FC">
            <w:pPr>
              <w:rPr>
                <w:sz w:val="28"/>
                <w:szCs w:val="28"/>
              </w:rPr>
            </w:pPr>
            <w:r w:rsidRPr="00FE5D08">
              <w:rPr>
                <w:sz w:val="28"/>
                <w:szCs w:val="28"/>
              </w:rPr>
              <w:t>– путаница в научных понятиях,</w:t>
            </w:r>
          </w:p>
          <w:p w:rsidR="009D52B5" w:rsidRPr="00FE5D08" w:rsidRDefault="009D52B5" w:rsidP="00CB37FC">
            <w:pPr>
              <w:rPr>
                <w:sz w:val="28"/>
                <w:szCs w:val="28"/>
              </w:rPr>
            </w:pPr>
            <w:r w:rsidRPr="00FE5D08">
              <w:rPr>
                <w:sz w:val="28"/>
                <w:szCs w:val="28"/>
              </w:rPr>
              <w:t>– отсутствие ответов на ряд вопросов</w:t>
            </w:r>
          </w:p>
        </w:tc>
        <w:tc>
          <w:tcPr>
            <w:tcW w:w="2268" w:type="dxa"/>
            <w:tcBorders>
              <w:bottom w:val="double" w:sz="4" w:space="0" w:color="auto"/>
              <w:right w:val="double" w:sz="4" w:space="0" w:color="auto"/>
            </w:tcBorders>
          </w:tcPr>
          <w:p w:rsidR="009D52B5" w:rsidRPr="00FE5D08" w:rsidRDefault="009D52B5" w:rsidP="00CB37FC">
            <w:pPr>
              <w:rPr>
                <w:sz w:val="28"/>
                <w:szCs w:val="28"/>
              </w:rPr>
            </w:pPr>
            <w:r w:rsidRPr="00FE5D08">
              <w:rPr>
                <w:sz w:val="28"/>
                <w:szCs w:val="28"/>
              </w:rPr>
              <w:t>– пространное изложение содержания, фрагментарный доклад, в котором отсутствуют выводы,</w:t>
            </w:r>
          </w:p>
          <w:p w:rsidR="009D52B5" w:rsidRPr="00FE5D08" w:rsidRDefault="009D52B5" w:rsidP="00CB37FC">
            <w:pPr>
              <w:rPr>
                <w:sz w:val="28"/>
                <w:szCs w:val="28"/>
              </w:rPr>
            </w:pPr>
            <w:r w:rsidRPr="00FE5D08">
              <w:rPr>
                <w:sz w:val="28"/>
                <w:szCs w:val="28"/>
              </w:rPr>
              <w:t>– путаница в научных понятиях,</w:t>
            </w:r>
          </w:p>
          <w:p w:rsidR="009D52B5" w:rsidRPr="00FE5D08" w:rsidRDefault="009D52B5" w:rsidP="00CB37FC">
            <w:pPr>
              <w:rPr>
                <w:sz w:val="28"/>
                <w:szCs w:val="28"/>
              </w:rPr>
            </w:pPr>
            <w:r w:rsidRPr="00FE5D08">
              <w:rPr>
                <w:sz w:val="28"/>
                <w:szCs w:val="28"/>
              </w:rPr>
              <w:t>– отсутствие ответов на ряд вопросов,</w:t>
            </w:r>
          </w:p>
          <w:p w:rsidR="009D52B5" w:rsidRPr="00FE5D08" w:rsidRDefault="009D52B5" w:rsidP="00CB37FC">
            <w:pPr>
              <w:rPr>
                <w:sz w:val="28"/>
                <w:szCs w:val="28"/>
              </w:rPr>
            </w:pPr>
            <w:r w:rsidRPr="00FE5D08">
              <w:rPr>
                <w:sz w:val="28"/>
                <w:szCs w:val="28"/>
              </w:rPr>
              <w:t>– демонстрация отсутствия знания своей работы</w:t>
            </w:r>
          </w:p>
        </w:tc>
      </w:tr>
    </w:tbl>
    <w:p w:rsidR="009D52B5" w:rsidRPr="00FE5D08" w:rsidRDefault="009D52B5" w:rsidP="009D52B5">
      <w:pPr>
        <w:pStyle w:val="22"/>
        <w:ind w:firstLine="720"/>
        <w:jc w:val="both"/>
        <w:rPr>
          <w:szCs w:val="28"/>
        </w:rPr>
      </w:pPr>
      <w:r w:rsidRPr="00FE5D08">
        <w:rPr>
          <w:szCs w:val="28"/>
        </w:rPr>
        <w:t>Оценка за ВКР выставляется с учетом предложений рецензента и мнения руководителя. При оценке ВКР учитываются: содержание работы; ее оформление; характер защиты.</w:t>
      </w: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9D52B5" w:rsidRDefault="009D52B5" w:rsidP="009D52B5">
      <w:pPr>
        <w:pStyle w:val="22"/>
        <w:ind w:firstLine="0"/>
        <w:jc w:val="both"/>
        <w:rPr>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A36462" w:rsidRDefault="00A36462" w:rsidP="009D52B5">
      <w:pPr>
        <w:jc w:val="center"/>
        <w:rPr>
          <w:b/>
          <w:sz w:val="28"/>
          <w:szCs w:val="28"/>
        </w:rPr>
      </w:pPr>
    </w:p>
    <w:p w:rsidR="009D52B5" w:rsidRPr="00FE5D08" w:rsidRDefault="009D52B5" w:rsidP="009D52B5">
      <w:pPr>
        <w:jc w:val="center"/>
        <w:rPr>
          <w:b/>
          <w:sz w:val="28"/>
          <w:szCs w:val="28"/>
        </w:rPr>
      </w:pPr>
      <w:r w:rsidRPr="00FE5D08">
        <w:rPr>
          <w:b/>
          <w:sz w:val="28"/>
          <w:szCs w:val="28"/>
        </w:rPr>
        <w:t>Приложение А</w:t>
      </w:r>
    </w:p>
    <w:p w:rsidR="009D52B5" w:rsidRPr="00FE5D08" w:rsidRDefault="009D52B5" w:rsidP="009D52B5">
      <w:pPr>
        <w:pStyle w:val="22"/>
        <w:ind w:firstLine="0"/>
        <w:jc w:val="center"/>
        <w:rPr>
          <w:b/>
          <w:szCs w:val="28"/>
        </w:rPr>
      </w:pPr>
      <w:r w:rsidRPr="00FE5D08">
        <w:rPr>
          <w:b/>
          <w:szCs w:val="28"/>
        </w:rPr>
        <w:t>Форма титульного листа выпускной квалификационной работы</w:t>
      </w: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b/>
          <w:szCs w:val="28"/>
        </w:rPr>
      </w:pPr>
    </w:p>
    <w:p w:rsidR="009D52B5" w:rsidRPr="00FE5D08" w:rsidRDefault="009D52B5" w:rsidP="009D52B5">
      <w:pPr>
        <w:pStyle w:val="a5"/>
        <w:outlineLvl w:val="0"/>
        <w:rPr>
          <w:rFonts w:eastAsia="Arial Unicode MS"/>
          <w:spacing w:val="-20"/>
          <w:szCs w:val="28"/>
        </w:rPr>
      </w:pPr>
      <w:r w:rsidRPr="00FE5D08">
        <w:rPr>
          <w:b/>
          <w:szCs w:val="28"/>
        </w:rPr>
        <w:t>МИНОБРНАУКИ РОССИИ</w:t>
      </w:r>
    </w:p>
    <w:p w:rsidR="009D52B5" w:rsidRDefault="009D52B5" w:rsidP="009D52B5">
      <w:pPr>
        <w:jc w:val="center"/>
        <w:rPr>
          <w:rFonts w:eastAsia="Arial Unicode MS"/>
          <w:b/>
          <w:spacing w:val="-20"/>
          <w:sz w:val="28"/>
          <w:szCs w:val="28"/>
        </w:rPr>
      </w:pPr>
      <w:r w:rsidRPr="00FE5D08">
        <w:rPr>
          <w:rFonts w:eastAsia="Arial Unicode MS"/>
          <w:b/>
          <w:spacing w:val="-20"/>
          <w:sz w:val="28"/>
          <w:szCs w:val="28"/>
        </w:rPr>
        <w:t xml:space="preserve">ФЕДЕРАЛЬНОЕ ГОСУДАРСТВЕННОЕ БЮДЖЕТНОЕ ОБРАЗОВАТЕЛЬНОЕ </w:t>
      </w:r>
    </w:p>
    <w:p w:rsidR="009D52B5" w:rsidRPr="00FE5D08" w:rsidRDefault="009D52B5" w:rsidP="009D52B5">
      <w:pPr>
        <w:jc w:val="center"/>
        <w:rPr>
          <w:rFonts w:eastAsia="Arial Unicode MS"/>
          <w:b/>
          <w:spacing w:val="-20"/>
          <w:sz w:val="28"/>
          <w:szCs w:val="28"/>
        </w:rPr>
      </w:pPr>
      <w:r w:rsidRPr="00FE5D08">
        <w:rPr>
          <w:rFonts w:eastAsia="Arial Unicode MS"/>
          <w:b/>
          <w:spacing w:val="-20"/>
          <w:sz w:val="28"/>
          <w:szCs w:val="28"/>
        </w:rPr>
        <w:t xml:space="preserve">УЧРЕЖДЕНИЕ </w:t>
      </w:r>
    </w:p>
    <w:p w:rsidR="009D52B5" w:rsidRPr="00FE5D08" w:rsidRDefault="009D52B5" w:rsidP="009D52B5">
      <w:pPr>
        <w:jc w:val="center"/>
        <w:rPr>
          <w:rFonts w:eastAsia="Arial Unicode MS"/>
          <w:caps/>
          <w:sz w:val="28"/>
          <w:szCs w:val="28"/>
        </w:rPr>
      </w:pPr>
      <w:r w:rsidRPr="00FE5D08">
        <w:rPr>
          <w:rFonts w:eastAsia="Arial Unicode MS"/>
          <w:b/>
          <w:spacing w:val="-20"/>
          <w:sz w:val="28"/>
          <w:szCs w:val="28"/>
        </w:rPr>
        <w:t>ВЫСШЕГО ОБРАЗОВАНИЯ</w:t>
      </w:r>
    </w:p>
    <w:p w:rsidR="009D52B5" w:rsidRPr="00FE5D08" w:rsidRDefault="009D52B5" w:rsidP="009D52B5">
      <w:pPr>
        <w:jc w:val="center"/>
        <w:rPr>
          <w:b/>
          <w:caps/>
          <w:sz w:val="28"/>
          <w:szCs w:val="28"/>
        </w:rPr>
      </w:pPr>
      <w:r w:rsidRPr="00FE5D08">
        <w:rPr>
          <w:b/>
          <w:caps/>
          <w:sz w:val="28"/>
          <w:szCs w:val="28"/>
        </w:rPr>
        <w:t xml:space="preserve"> «Воронежский государственный университет»</w:t>
      </w:r>
    </w:p>
    <w:p w:rsidR="009D52B5" w:rsidRPr="00FE5D08" w:rsidRDefault="009D52B5" w:rsidP="009D52B5">
      <w:pPr>
        <w:jc w:val="center"/>
        <w:rPr>
          <w:b/>
          <w:sz w:val="28"/>
          <w:szCs w:val="28"/>
        </w:rPr>
      </w:pPr>
      <w:r w:rsidRPr="00FE5D08">
        <w:rPr>
          <w:b/>
          <w:sz w:val="28"/>
          <w:szCs w:val="28"/>
        </w:rPr>
        <w:t>(ФГБОУ ВО «ВГУ»)</w:t>
      </w:r>
    </w:p>
    <w:p w:rsidR="009D52B5" w:rsidRPr="00FE5D08" w:rsidRDefault="009D52B5" w:rsidP="009D52B5">
      <w:pPr>
        <w:jc w:val="both"/>
        <w:rPr>
          <w:sz w:val="28"/>
          <w:szCs w:val="28"/>
        </w:rPr>
      </w:pPr>
    </w:p>
    <w:p w:rsidR="009D52B5" w:rsidRPr="00FE5D08" w:rsidRDefault="009D52B5" w:rsidP="009D52B5">
      <w:pPr>
        <w:jc w:val="both"/>
        <w:rPr>
          <w:sz w:val="28"/>
          <w:szCs w:val="28"/>
        </w:rPr>
      </w:pPr>
    </w:p>
    <w:p w:rsidR="009D52B5" w:rsidRPr="00FE5D08" w:rsidRDefault="009D52B5" w:rsidP="009D52B5">
      <w:pPr>
        <w:jc w:val="center"/>
        <w:rPr>
          <w:b/>
          <w:sz w:val="28"/>
          <w:szCs w:val="28"/>
        </w:rPr>
      </w:pPr>
      <w:r w:rsidRPr="00FE5D08">
        <w:rPr>
          <w:b/>
          <w:sz w:val="28"/>
          <w:szCs w:val="28"/>
        </w:rPr>
        <w:t>Факультет философии и психологии</w:t>
      </w:r>
    </w:p>
    <w:p w:rsidR="009D52B5" w:rsidRPr="00FE5D08" w:rsidRDefault="009D52B5" w:rsidP="009D52B5">
      <w:pPr>
        <w:jc w:val="center"/>
        <w:rPr>
          <w:sz w:val="28"/>
          <w:szCs w:val="28"/>
        </w:rPr>
      </w:pPr>
    </w:p>
    <w:p w:rsidR="009D52B5" w:rsidRPr="00FE5D08" w:rsidRDefault="009D52B5" w:rsidP="009D52B5">
      <w:pPr>
        <w:jc w:val="center"/>
        <w:rPr>
          <w:sz w:val="28"/>
          <w:szCs w:val="28"/>
        </w:rPr>
      </w:pPr>
      <w:r w:rsidRPr="00FE5D08">
        <w:rPr>
          <w:sz w:val="28"/>
          <w:szCs w:val="28"/>
        </w:rPr>
        <w:t>Кафед</w:t>
      </w:r>
      <w:r>
        <w:rPr>
          <w:sz w:val="28"/>
          <w:szCs w:val="28"/>
        </w:rPr>
        <w:t>ра истории философии и культуры</w:t>
      </w: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jc w:val="center"/>
        <w:rPr>
          <w:sz w:val="28"/>
          <w:szCs w:val="28"/>
        </w:rPr>
      </w:pPr>
      <w:r w:rsidRPr="00FE5D08">
        <w:rPr>
          <w:b/>
          <w:sz w:val="28"/>
          <w:szCs w:val="28"/>
        </w:rPr>
        <w:t>&lt;Тема выпускной квалификационной работы&gt;</w:t>
      </w:r>
    </w:p>
    <w:p w:rsidR="009D52B5" w:rsidRPr="00FE5D08" w:rsidRDefault="009D52B5" w:rsidP="009D52B5">
      <w:pPr>
        <w:jc w:val="center"/>
        <w:rPr>
          <w:sz w:val="28"/>
          <w:szCs w:val="28"/>
        </w:rPr>
      </w:pPr>
    </w:p>
    <w:p w:rsidR="009D52B5" w:rsidRPr="00FE5D08" w:rsidRDefault="009D52B5" w:rsidP="009D52B5">
      <w:pPr>
        <w:jc w:val="center"/>
        <w:rPr>
          <w:sz w:val="28"/>
          <w:szCs w:val="28"/>
        </w:rPr>
      </w:pPr>
    </w:p>
    <w:p w:rsidR="009D52B5" w:rsidRPr="00FE5D08" w:rsidRDefault="009D52B5" w:rsidP="009D52B5">
      <w:pPr>
        <w:jc w:val="center"/>
        <w:outlineLvl w:val="0"/>
        <w:rPr>
          <w:sz w:val="28"/>
          <w:szCs w:val="28"/>
        </w:rPr>
      </w:pPr>
      <w:r w:rsidRPr="00FE5D08">
        <w:rPr>
          <w:sz w:val="28"/>
          <w:szCs w:val="28"/>
        </w:rPr>
        <w:t>Магистерская диссертация</w:t>
      </w:r>
    </w:p>
    <w:p w:rsidR="009D52B5" w:rsidRPr="00FE5D08" w:rsidRDefault="009D52B5" w:rsidP="009D52B5">
      <w:pPr>
        <w:jc w:val="center"/>
        <w:outlineLvl w:val="0"/>
        <w:rPr>
          <w:sz w:val="28"/>
          <w:szCs w:val="28"/>
        </w:rPr>
      </w:pPr>
    </w:p>
    <w:p w:rsidR="009D52B5" w:rsidRPr="00FE5D08" w:rsidRDefault="009D52B5" w:rsidP="009D52B5">
      <w:pPr>
        <w:jc w:val="center"/>
        <w:rPr>
          <w:sz w:val="28"/>
          <w:szCs w:val="28"/>
        </w:rPr>
      </w:pPr>
      <w:r>
        <w:rPr>
          <w:sz w:val="28"/>
          <w:szCs w:val="28"/>
        </w:rPr>
        <w:t>Направление 47.04.01 Философия</w:t>
      </w:r>
    </w:p>
    <w:p w:rsidR="009D52B5" w:rsidRPr="00FE5D08" w:rsidRDefault="009D52B5" w:rsidP="009D52B5">
      <w:pPr>
        <w:jc w:val="center"/>
        <w:rPr>
          <w:sz w:val="28"/>
          <w:szCs w:val="28"/>
        </w:rPr>
      </w:pPr>
    </w:p>
    <w:p w:rsidR="009D52B5" w:rsidRPr="00FE5D08" w:rsidRDefault="009D52B5" w:rsidP="009D52B5">
      <w:pPr>
        <w:jc w:val="center"/>
        <w:rPr>
          <w:sz w:val="28"/>
          <w:szCs w:val="28"/>
        </w:rPr>
      </w:pPr>
      <w:r w:rsidRPr="00FE5D08">
        <w:rPr>
          <w:sz w:val="28"/>
          <w:szCs w:val="28"/>
        </w:rPr>
        <w:t>Магистерская программа ____________________________</w:t>
      </w:r>
    </w:p>
    <w:p w:rsidR="009D52B5" w:rsidRPr="00FE5D08" w:rsidRDefault="009D52B5" w:rsidP="009D52B5">
      <w:pPr>
        <w:jc w:val="center"/>
        <w:rPr>
          <w:sz w:val="28"/>
          <w:szCs w:val="28"/>
        </w:rPr>
      </w:pPr>
      <w:r w:rsidRPr="00FE5D08">
        <w:rPr>
          <w:i/>
          <w:sz w:val="28"/>
          <w:szCs w:val="28"/>
        </w:rPr>
        <w:t xml:space="preserve">                                                       наименование</w:t>
      </w: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rPr>
          <w:sz w:val="28"/>
          <w:szCs w:val="28"/>
        </w:rPr>
      </w:pPr>
    </w:p>
    <w:p w:rsidR="009D52B5" w:rsidRPr="00FE5D08" w:rsidRDefault="009D52B5" w:rsidP="009D52B5">
      <w:pPr>
        <w:spacing w:line="360" w:lineRule="auto"/>
        <w:rPr>
          <w:sz w:val="28"/>
          <w:szCs w:val="28"/>
        </w:rPr>
      </w:pPr>
      <w:r w:rsidRPr="00FE5D08">
        <w:rPr>
          <w:sz w:val="28"/>
          <w:szCs w:val="28"/>
        </w:rPr>
        <w:t>Допущена к защите в ГЭК __.__.20__</w:t>
      </w:r>
    </w:p>
    <w:p w:rsidR="009D52B5" w:rsidRPr="00FE5D08" w:rsidRDefault="009D52B5" w:rsidP="009D52B5">
      <w:pPr>
        <w:spacing w:line="360" w:lineRule="auto"/>
        <w:rPr>
          <w:sz w:val="28"/>
          <w:szCs w:val="28"/>
        </w:rPr>
      </w:pPr>
      <w:r w:rsidRPr="00FE5D08">
        <w:rPr>
          <w:sz w:val="28"/>
          <w:szCs w:val="28"/>
        </w:rPr>
        <w:t>Зав. кафедрой  ______________________________________________</w:t>
      </w:r>
    </w:p>
    <w:p w:rsidR="009D52B5" w:rsidRPr="00FE5D08" w:rsidRDefault="009D52B5" w:rsidP="009D52B5">
      <w:pPr>
        <w:spacing w:line="360" w:lineRule="auto"/>
        <w:rPr>
          <w:sz w:val="28"/>
          <w:szCs w:val="28"/>
        </w:rPr>
      </w:pPr>
      <w:r w:rsidRPr="00FE5D08">
        <w:rPr>
          <w:i/>
          <w:sz w:val="28"/>
          <w:szCs w:val="28"/>
        </w:rPr>
        <w:t xml:space="preserve">                                      подпись, ученая степень, звание, расшифровка подписи</w:t>
      </w:r>
    </w:p>
    <w:p w:rsidR="009D52B5" w:rsidRPr="00FE5D08" w:rsidRDefault="009D52B5" w:rsidP="009D52B5">
      <w:pPr>
        <w:spacing w:line="360" w:lineRule="auto"/>
        <w:rPr>
          <w:sz w:val="28"/>
          <w:szCs w:val="28"/>
        </w:rPr>
      </w:pPr>
      <w:r w:rsidRPr="00FE5D08">
        <w:rPr>
          <w:sz w:val="28"/>
          <w:szCs w:val="28"/>
        </w:rPr>
        <w:t>Обучающийся   ______________________________________________</w:t>
      </w:r>
    </w:p>
    <w:p w:rsidR="009D52B5" w:rsidRPr="00FE5D08" w:rsidRDefault="009D52B5" w:rsidP="009D52B5">
      <w:pPr>
        <w:spacing w:line="360" w:lineRule="auto"/>
        <w:rPr>
          <w:sz w:val="28"/>
          <w:szCs w:val="28"/>
        </w:rPr>
      </w:pPr>
      <w:r w:rsidRPr="00FE5D08">
        <w:rPr>
          <w:i/>
          <w:sz w:val="28"/>
          <w:szCs w:val="28"/>
        </w:rPr>
        <w:t xml:space="preserve">                                      подпись, расшифровка подписи</w:t>
      </w:r>
    </w:p>
    <w:p w:rsidR="009D52B5" w:rsidRPr="00FE5D08" w:rsidRDefault="009D52B5" w:rsidP="009D52B5">
      <w:pPr>
        <w:spacing w:line="360" w:lineRule="auto"/>
        <w:rPr>
          <w:sz w:val="28"/>
          <w:szCs w:val="28"/>
        </w:rPr>
      </w:pPr>
      <w:r w:rsidRPr="00FE5D08">
        <w:rPr>
          <w:sz w:val="28"/>
          <w:szCs w:val="28"/>
        </w:rPr>
        <w:t>Руководитель   ______________________________________________</w:t>
      </w:r>
    </w:p>
    <w:p w:rsidR="009D52B5" w:rsidRPr="00FE5D08" w:rsidRDefault="009D52B5" w:rsidP="009D52B5">
      <w:pPr>
        <w:rPr>
          <w:i/>
          <w:sz w:val="28"/>
          <w:szCs w:val="28"/>
        </w:rPr>
      </w:pPr>
      <w:r w:rsidRPr="00FE5D08">
        <w:rPr>
          <w:i/>
          <w:sz w:val="28"/>
          <w:szCs w:val="28"/>
        </w:rPr>
        <w:t xml:space="preserve">                                      подпись, ученая степень, звание, расшифровка подписи</w:t>
      </w:r>
    </w:p>
    <w:p w:rsidR="009D52B5" w:rsidRPr="00FE5D08" w:rsidRDefault="009D52B5" w:rsidP="009D52B5">
      <w:pPr>
        <w:rPr>
          <w:sz w:val="28"/>
          <w:szCs w:val="28"/>
        </w:rPr>
      </w:pPr>
    </w:p>
    <w:p w:rsidR="009D52B5" w:rsidRPr="00FE5D08" w:rsidRDefault="009D52B5" w:rsidP="009D52B5">
      <w:pPr>
        <w:jc w:val="center"/>
        <w:rPr>
          <w:sz w:val="28"/>
          <w:szCs w:val="28"/>
        </w:rPr>
      </w:pPr>
      <w:r w:rsidRPr="00FE5D08">
        <w:rPr>
          <w:sz w:val="28"/>
          <w:szCs w:val="28"/>
        </w:rPr>
        <w:t>Воронеж 20__</w:t>
      </w:r>
    </w:p>
    <w:p w:rsidR="009D52B5" w:rsidRPr="00FE5D08" w:rsidRDefault="009D52B5" w:rsidP="009D52B5">
      <w:pPr>
        <w:jc w:val="center"/>
        <w:rPr>
          <w:b/>
          <w:sz w:val="28"/>
          <w:szCs w:val="28"/>
        </w:rPr>
      </w:pPr>
      <w:r w:rsidRPr="00FE5D08">
        <w:rPr>
          <w:sz w:val="28"/>
          <w:szCs w:val="28"/>
        </w:rPr>
        <w:br w:type="page"/>
      </w:r>
      <w:r w:rsidRPr="00FE5D08">
        <w:rPr>
          <w:b/>
          <w:sz w:val="28"/>
          <w:szCs w:val="28"/>
        </w:rPr>
        <w:lastRenderedPageBreak/>
        <w:t>Приложение Б</w:t>
      </w: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b/>
          <w:szCs w:val="28"/>
        </w:rPr>
      </w:pPr>
      <w:r w:rsidRPr="00FE5D08">
        <w:rPr>
          <w:b/>
          <w:szCs w:val="28"/>
        </w:rPr>
        <w:t xml:space="preserve">Форма отзыва руководителя о </w:t>
      </w:r>
      <w:r w:rsidRPr="00FE5D08">
        <w:rPr>
          <w:b/>
          <w:bCs/>
          <w:szCs w:val="28"/>
        </w:rPr>
        <w:t>выпускной квалификационной работе</w:t>
      </w:r>
    </w:p>
    <w:p w:rsidR="009D52B5" w:rsidRPr="00FE5D08" w:rsidRDefault="009D52B5" w:rsidP="009D52B5">
      <w:pPr>
        <w:ind w:left="200" w:right="200"/>
        <w:jc w:val="center"/>
        <w:rPr>
          <w:caps/>
          <w:sz w:val="28"/>
          <w:szCs w:val="28"/>
        </w:rPr>
      </w:pPr>
    </w:p>
    <w:p w:rsidR="009D52B5" w:rsidRPr="00FE5D08" w:rsidRDefault="009D52B5" w:rsidP="009D52B5">
      <w:pPr>
        <w:pStyle w:val="22"/>
        <w:ind w:firstLine="0"/>
        <w:jc w:val="center"/>
        <w:rPr>
          <w:b/>
          <w:szCs w:val="28"/>
        </w:rPr>
      </w:pPr>
      <w:r w:rsidRPr="00FE5D08">
        <w:rPr>
          <w:b/>
          <w:szCs w:val="28"/>
        </w:rPr>
        <w:t>Форма отзыва о выпускной квалификационной работе</w:t>
      </w:r>
    </w:p>
    <w:p w:rsidR="009D52B5" w:rsidRPr="00FE5D08" w:rsidRDefault="009D52B5" w:rsidP="009D52B5">
      <w:pPr>
        <w:jc w:val="center"/>
        <w:rPr>
          <w:b/>
          <w:bCs/>
          <w:sz w:val="28"/>
          <w:szCs w:val="28"/>
        </w:rPr>
      </w:pPr>
    </w:p>
    <w:p w:rsidR="009D52B5" w:rsidRPr="00FE5D08" w:rsidRDefault="009D52B5" w:rsidP="009D52B5">
      <w:pPr>
        <w:tabs>
          <w:tab w:val="left" w:pos="6240"/>
        </w:tabs>
        <w:spacing w:before="120" w:after="120"/>
        <w:jc w:val="center"/>
        <w:rPr>
          <w:sz w:val="28"/>
          <w:szCs w:val="28"/>
        </w:rPr>
      </w:pPr>
      <w:r w:rsidRPr="00FE5D08">
        <w:rPr>
          <w:sz w:val="28"/>
          <w:szCs w:val="28"/>
        </w:rPr>
        <w:t>ОТЗЫВ</w:t>
      </w:r>
    </w:p>
    <w:p w:rsidR="009D52B5" w:rsidRPr="00FE5D08" w:rsidRDefault="009D52B5" w:rsidP="009D52B5">
      <w:pPr>
        <w:pStyle w:val="af3"/>
        <w:spacing w:before="0" w:beforeAutospacing="0" w:after="0" w:afterAutospacing="0"/>
        <w:ind w:left="198" w:right="198"/>
        <w:jc w:val="both"/>
        <w:rPr>
          <w:rFonts w:ascii="Times New Roman" w:hAnsi="Times New Roman" w:cs="Times New Roman"/>
          <w:sz w:val="28"/>
          <w:szCs w:val="28"/>
        </w:rPr>
      </w:pPr>
      <w:r w:rsidRPr="00FE5D08">
        <w:rPr>
          <w:rFonts w:ascii="Times New Roman" w:hAnsi="Times New Roman" w:cs="Times New Roman"/>
          <w:sz w:val="28"/>
          <w:szCs w:val="28"/>
        </w:rPr>
        <w:t>руководителя о магистерской диссертации &lt;</w:t>
      </w:r>
      <w:r w:rsidRPr="00FE5D08">
        <w:rPr>
          <w:rFonts w:ascii="Times New Roman" w:hAnsi="Times New Roman" w:cs="Times New Roman"/>
          <w:i/>
          <w:sz w:val="28"/>
          <w:szCs w:val="28"/>
        </w:rPr>
        <w:t>фамилия, имя, отчество обучающегося</w:t>
      </w:r>
      <w:r w:rsidRPr="00FE5D08">
        <w:rPr>
          <w:rFonts w:ascii="Times New Roman" w:hAnsi="Times New Roman" w:cs="Times New Roman"/>
          <w:sz w:val="28"/>
          <w:szCs w:val="28"/>
        </w:rPr>
        <w:t>&gt;, обучающе</w:t>
      </w:r>
      <w:r>
        <w:rPr>
          <w:rFonts w:ascii="Times New Roman" w:hAnsi="Times New Roman" w:cs="Times New Roman"/>
          <w:sz w:val="28"/>
          <w:szCs w:val="28"/>
        </w:rPr>
        <w:t>гося по направлению подготовки 4</w:t>
      </w:r>
      <w:r w:rsidRPr="00FE5D08">
        <w:rPr>
          <w:rFonts w:ascii="Times New Roman" w:hAnsi="Times New Roman" w:cs="Times New Roman"/>
          <w:sz w:val="28"/>
          <w:szCs w:val="28"/>
        </w:rPr>
        <w:t xml:space="preserve">7.04.01 </w:t>
      </w:r>
      <w:r>
        <w:rPr>
          <w:rFonts w:ascii="Times New Roman" w:hAnsi="Times New Roman" w:cs="Times New Roman"/>
          <w:sz w:val="28"/>
          <w:szCs w:val="28"/>
        </w:rPr>
        <w:t xml:space="preserve"> Философия </w:t>
      </w:r>
      <w:r w:rsidRPr="00FE5D08">
        <w:rPr>
          <w:rFonts w:ascii="Times New Roman" w:hAnsi="Times New Roman" w:cs="Times New Roman"/>
          <w:sz w:val="28"/>
          <w:szCs w:val="28"/>
        </w:rPr>
        <w:t>на факультете философии и психологии Воронежского государственного университета, на тему ______________________________________________________________</w:t>
      </w:r>
    </w:p>
    <w:p w:rsidR="009D52B5" w:rsidRPr="00FE5D08" w:rsidRDefault="009D52B5" w:rsidP="009D52B5">
      <w:pPr>
        <w:pStyle w:val="38"/>
        <w:jc w:val="both"/>
        <w:rPr>
          <w:sz w:val="28"/>
          <w:szCs w:val="28"/>
        </w:rPr>
      </w:pPr>
    </w:p>
    <w:p w:rsidR="009D52B5" w:rsidRPr="00FE5D08" w:rsidRDefault="009D52B5" w:rsidP="009D52B5">
      <w:pPr>
        <w:pStyle w:val="38"/>
        <w:jc w:val="both"/>
        <w:rPr>
          <w:sz w:val="28"/>
          <w:szCs w:val="28"/>
        </w:rPr>
      </w:pPr>
    </w:p>
    <w:p w:rsidR="009D52B5" w:rsidRPr="00FE5D08" w:rsidRDefault="009D52B5" w:rsidP="009D52B5">
      <w:pPr>
        <w:pStyle w:val="38"/>
        <w:jc w:val="both"/>
        <w:rPr>
          <w:sz w:val="28"/>
          <w:szCs w:val="28"/>
        </w:rPr>
      </w:pPr>
      <w:r w:rsidRPr="00FE5D08">
        <w:rPr>
          <w:sz w:val="28"/>
          <w:szCs w:val="28"/>
        </w:rPr>
        <w:t>В ОТЗЫВЕ руководителя должны быть отражены:</w:t>
      </w:r>
    </w:p>
    <w:p w:rsidR="009D52B5" w:rsidRPr="00FE5D08" w:rsidRDefault="009D52B5" w:rsidP="00BA5FFA">
      <w:pPr>
        <w:pStyle w:val="38"/>
        <w:numPr>
          <w:ilvl w:val="0"/>
          <w:numId w:val="9"/>
        </w:numPr>
        <w:jc w:val="both"/>
        <w:rPr>
          <w:sz w:val="28"/>
          <w:szCs w:val="28"/>
        </w:rPr>
      </w:pPr>
      <w:r w:rsidRPr="00FE5D08">
        <w:rPr>
          <w:sz w:val="28"/>
          <w:szCs w:val="28"/>
        </w:rPr>
        <w:t>Общая характеристика научно-исследовательской деятельности студента в ходе выполнения ВКР.</w:t>
      </w:r>
    </w:p>
    <w:p w:rsidR="009D52B5" w:rsidRPr="00FE5D08" w:rsidRDefault="009D52B5" w:rsidP="00BA5FFA">
      <w:pPr>
        <w:pStyle w:val="38"/>
        <w:numPr>
          <w:ilvl w:val="0"/>
          <w:numId w:val="9"/>
        </w:numPr>
        <w:jc w:val="both"/>
        <w:rPr>
          <w:sz w:val="28"/>
          <w:szCs w:val="28"/>
        </w:rPr>
      </w:pPr>
      <w:r w:rsidRPr="00FE5D08">
        <w:rPr>
          <w:sz w:val="28"/>
          <w:szCs w:val="28"/>
        </w:rPr>
        <w:t>Профессиональные качества, проявленные студентом в ходе работы.</w:t>
      </w:r>
    </w:p>
    <w:p w:rsidR="009D52B5" w:rsidRPr="00FE5D08" w:rsidRDefault="009D52B5" w:rsidP="00BA5FFA">
      <w:pPr>
        <w:pStyle w:val="38"/>
        <w:numPr>
          <w:ilvl w:val="0"/>
          <w:numId w:val="9"/>
        </w:numPr>
        <w:jc w:val="both"/>
        <w:rPr>
          <w:sz w:val="28"/>
          <w:szCs w:val="28"/>
        </w:rPr>
      </w:pPr>
      <w:r w:rsidRPr="00FE5D08">
        <w:rPr>
          <w:sz w:val="28"/>
          <w:szCs w:val="28"/>
        </w:rPr>
        <w:t>Умение определить (выявить) актуальность темы.</w:t>
      </w:r>
    </w:p>
    <w:p w:rsidR="009D52B5" w:rsidRPr="00FE5D08" w:rsidRDefault="009D52B5" w:rsidP="00BA5FFA">
      <w:pPr>
        <w:pStyle w:val="38"/>
        <w:numPr>
          <w:ilvl w:val="0"/>
          <w:numId w:val="9"/>
        </w:numPr>
        <w:jc w:val="both"/>
        <w:rPr>
          <w:sz w:val="28"/>
          <w:szCs w:val="28"/>
        </w:rPr>
      </w:pPr>
      <w:r w:rsidRPr="00FE5D08">
        <w:rPr>
          <w:sz w:val="28"/>
          <w:szCs w:val="28"/>
        </w:rPr>
        <w:t>Умение полно раскрыть тему работы в ее содержании.</w:t>
      </w:r>
    </w:p>
    <w:p w:rsidR="009D52B5" w:rsidRPr="00FE5D08" w:rsidRDefault="009D52B5" w:rsidP="00BA5FFA">
      <w:pPr>
        <w:pStyle w:val="38"/>
        <w:numPr>
          <w:ilvl w:val="0"/>
          <w:numId w:val="9"/>
        </w:numPr>
        <w:jc w:val="both"/>
        <w:rPr>
          <w:sz w:val="28"/>
          <w:szCs w:val="28"/>
        </w:rPr>
      </w:pPr>
      <w:r w:rsidRPr="00FE5D08">
        <w:rPr>
          <w:sz w:val="28"/>
          <w:szCs w:val="28"/>
        </w:rPr>
        <w:t>Уровень владе</w:t>
      </w:r>
      <w:r>
        <w:rPr>
          <w:sz w:val="28"/>
          <w:szCs w:val="28"/>
        </w:rPr>
        <w:t>ния исследовательскими умениями</w:t>
      </w:r>
      <w:r w:rsidRPr="00FE5D08">
        <w:rPr>
          <w:sz w:val="28"/>
          <w:szCs w:val="28"/>
        </w:rPr>
        <w:t>.</w:t>
      </w:r>
    </w:p>
    <w:p w:rsidR="009D52B5" w:rsidRPr="00FE5D08" w:rsidRDefault="009D52B5" w:rsidP="00BA5FFA">
      <w:pPr>
        <w:pStyle w:val="38"/>
        <w:numPr>
          <w:ilvl w:val="0"/>
          <w:numId w:val="9"/>
        </w:numPr>
        <w:jc w:val="both"/>
        <w:rPr>
          <w:sz w:val="28"/>
          <w:szCs w:val="28"/>
        </w:rPr>
      </w:pPr>
      <w:r w:rsidRPr="00FE5D08">
        <w:rPr>
          <w:sz w:val="28"/>
          <w:szCs w:val="28"/>
        </w:rPr>
        <w:t>Степень самостоятельности студента при выполнении выпускного исследования.</w:t>
      </w:r>
    </w:p>
    <w:p w:rsidR="009D52B5" w:rsidRPr="00FE5D08" w:rsidRDefault="009D52B5" w:rsidP="00BA5FFA">
      <w:pPr>
        <w:pStyle w:val="38"/>
        <w:numPr>
          <w:ilvl w:val="0"/>
          <w:numId w:val="9"/>
        </w:numPr>
        <w:jc w:val="both"/>
        <w:rPr>
          <w:sz w:val="28"/>
          <w:szCs w:val="28"/>
        </w:rPr>
      </w:pPr>
      <w:r w:rsidRPr="00FE5D08">
        <w:rPr>
          <w:sz w:val="28"/>
          <w:szCs w:val="28"/>
        </w:rPr>
        <w:t>Недостатки в исследовательской деятельности студента в период выполнения ВКР.</w:t>
      </w:r>
    </w:p>
    <w:p w:rsidR="009D52B5" w:rsidRPr="00FE5D08" w:rsidRDefault="009D52B5" w:rsidP="00BA5FFA">
      <w:pPr>
        <w:pStyle w:val="38"/>
        <w:numPr>
          <w:ilvl w:val="0"/>
          <w:numId w:val="9"/>
        </w:numPr>
        <w:jc w:val="both"/>
        <w:rPr>
          <w:sz w:val="28"/>
          <w:szCs w:val="28"/>
        </w:rPr>
      </w:pPr>
      <w:r w:rsidRPr="00FE5D08">
        <w:rPr>
          <w:sz w:val="28"/>
          <w:szCs w:val="28"/>
        </w:rPr>
        <w:t>Рекомендации по дальнейшему использованию результатов работы: их опубликование, возможное внедрение в образовательный / производственный процесс и т.д.</w:t>
      </w:r>
    </w:p>
    <w:p w:rsidR="009D52B5" w:rsidRPr="00FE5D08" w:rsidRDefault="009D52B5" w:rsidP="00BA5FFA">
      <w:pPr>
        <w:pStyle w:val="38"/>
        <w:numPr>
          <w:ilvl w:val="0"/>
          <w:numId w:val="9"/>
        </w:numPr>
        <w:jc w:val="both"/>
        <w:rPr>
          <w:sz w:val="28"/>
          <w:szCs w:val="28"/>
        </w:rPr>
      </w:pPr>
      <w:r w:rsidRPr="00FE5D08">
        <w:rPr>
          <w:sz w:val="28"/>
          <w:szCs w:val="28"/>
        </w:rPr>
        <w:t>Рекомендуемая оценка по шкале: «отлично», «хорошо», «удовлетворительно», «неудовлетворительно».</w:t>
      </w:r>
    </w:p>
    <w:p w:rsidR="009D52B5" w:rsidRPr="00FE5D08" w:rsidRDefault="009D52B5" w:rsidP="009D52B5">
      <w:pPr>
        <w:jc w:val="center"/>
        <w:rPr>
          <w:sz w:val="28"/>
          <w:szCs w:val="28"/>
        </w:rPr>
      </w:pPr>
    </w:p>
    <w:p w:rsidR="009D52B5" w:rsidRPr="00FE5D08" w:rsidRDefault="009D52B5" w:rsidP="009D52B5">
      <w:pPr>
        <w:jc w:val="center"/>
        <w:rPr>
          <w:sz w:val="28"/>
          <w:szCs w:val="28"/>
        </w:rPr>
      </w:pPr>
    </w:p>
    <w:p w:rsidR="009D52B5" w:rsidRPr="00FE5D08" w:rsidRDefault="009D52B5" w:rsidP="009D52B5">
      <w:pPr>
        <w:jc w:val="both"/>
        <w:rPr>
          <w:sz w:val="28"/>
          <w:szCs w:val="28"/>
        </w:rPr>
      </w:pPr>
      <w:r w:rsidRPr="00FE5D08">
        <w:rPr>
          <w:sz w:val="28"/>
          <w:szCs w:val="28"/>
        </w:rPr>
        <w:t>Руководитель ______________________________________________________________</w:t>
      </w:r>
    </w:p>
    <w:p w:rsidR="009D52B5" w:rsidRPr="00FE5D08" w:rsidRDefault="009D52B5" w:rsidP="009D52B5">
      <w:pPr>
        <w:ind w:left="2700"/>
        <w:jc w:val="both"/>
        <w:rPr>
          <w:i/>
          <w:sz w:val="28"/>
          <w:szCs w:val="28"/>
        </w:rPr>
      </w:pPr>
      <w:r w:rsidRPr="00FE5D08">
        <w:rPr>
          <w:i/>
          <w:sz w:val="28"/>
          <w:szCs w:val="28"/>
        </w:rPr>
        <w:t>должность, ученая степень, ученое звание</w:t>
      </w:r>
    </w:p>
    <w:p w:rsidR="009D52B5" w:rsidRPr="00FE5D08" w:rsidRDefault="009D52B5" w:rsidP="009D52B5">
      <w:pPr>
        <w:jc w:val="both"/>
        <w:rPr>
          <w:i/>
          <w:sz w:val="28"/>
          <w:szCs w:val="28"/>
        </w:rPr>
      </w:pPr>
      <w:r w:rsidRPr="00FE5D08">
        <w:rPr>
          <w:sz w:val="28"/>
          <w:szCs w:val="28"/>
        </w:rPr>
        <w:t>______________________</w:t>
      </w:r>
      <w:r w:rsidRPr="00FE5D08">
        <w:rPr>
          <w:i/>
          <w:sz w:val="28"/>
          <w:szCs w:val="28"/>
        </w:rPr>
        <w:tab/>
      </w:r>
      <w:r w:rsidRPr="00FE5D08">
        <w:rPr>
          <w:sz w:val="28"/>
          <w:szCs w:val="28"/>
        </w:rPr>
        <w:t>____________________________________</w:t>
      </w:r>
      <w:r w:rsidRPr="00FE5D08">
        <w:rPr>
          <w:i/>
          <w:sz w:val="28"/>
          <w:szCs w:val="28"/>
        </w:rPr>
        <w:tab/>
        <w:t xml:space="preserve"> </w:t>
      </w:r>
    </w:p>
    <w:p w:rsidR="009D52B5" w:rsidRPr="00FE5D08" w:rsidRDefault="009D52B5" w:rsidP="009D52B5">
      <w:pPr>
        <w:ind w:firstLine="1260"/>
        <w:jc w:val="both"/>
        <w:rPr>
          <w:i/>
          <w:sz w:val="28"/>
          <w:szCs w:val="28"/>
        </w:rPr>
      </w:pPr>
      <w:r w:rsidRPr="00FE5D08">
        <w:rPr>
          <w:i/>
          <w:sz w:val="28"/>
          <w:szCs w:val="28"/>
        </w:rPr>
        <w:t>подпись                                                     расшифровка подписи</w:t>
      </w:r>
    </w:p>
    <w:p w:rsidR="009D52B5" w:rsidRPr="00FE5D08" w:rsidRDefault="009D52B5" w:rsidP="009D52B5">
      <w:pPr>
        <w:jc w:val="center"/>
        <w:rPr>
          <w:sz w:val="28"/>
          <w:szCs w:val="28"/>
        </w:rPr>
      </w:pPr>
    </w:p>
    <w:p w:rsidR="009D52B5" w:rsidRPr="00FE5D08" w:rsidRDefault="009D52B5" w:rsidP="009D52B5">
      <w:pPr>
        <w:jc w:val="both"/>
        <w:rPr>
          <w:sz w:val="28"/>
          <w:szCs w:val="28"/>
        </w:rPr>
      </w:pPr>
      <w:r w:rsidRPr="00FE5D08">
        <w:rPr>
          <w:sz w:val="28"/>
          <w:szCs w:val="28"/>
        </w:rPr>
        <w:t>__.__.20__</w:t>
      </w:r>
    </w:p>
    <w:p w:rsidR="009D52B5" w:rsidRPr="00FE5D08" w:rsidRDefault="009D52B5" w:rsidP="009D52B5">
      <w:pPr>
        <w:ind w:left="2880"/>
        <w:jc w:val="both"/>
        <w:rPr>
          <w:b/>
          <w:bCs/>
          <w:sz w:val="28"/>
          <w:szCs w:val="28"/>
        </w:rPr>
      </w:pPr>
    </w:p>
    <w:p w:rsidR="009D52B5" w:rsidRPr="00FE5D08" w:rsidRDefault="009D52B5" w:rsidP="009D52B5">
      <w:pPr>
        <w:ind w:firstLine="720"/>
        <w:jc w:val="both"/>
        <w:rPr>
          <w:sz w:val="28"/>
          <w:szCs w:val="28"/>
        </w:rPr>
      </w:pPr>
    </w:p>
    <w:p w:rsidR="009D52B5" w:rsidRPr="00FE5D08" w:rsidRDefault="009D52B5" w:rsidP="009D52B5">
      <w:pPr>
        <w:ind w:firstLine="720"/>
        <w:jc w:val="both"/>
        <w:rPr>
          <w:sz w:val="28"/>
          <w:szCs w:val="28"/>
        </w:rPr>
      </w:pPr>
    </w:p>
    <w:p w:rsidR="009D52B5" w:rsidRPr="00FE5D08" w:rsidRDefault="009D52B5" w:rsidP="009D52B5">
      <w:pPr>
        <w:ind w:firstLine="720"/>
        <w:jc w:val="both"/>
        <w:rPr>
          <w:sz w:val="28"/>
          <w:szCs w:val="28"/>
        </w:rPr>
      </w:pPr>
    </w:p>
    <w:p w:rsidR="009D52B5" w:rsidRPr="00FE5D08" w:rsidRDefault="009D52B5" w:rsidP="009D52B5">
      <w:pPr>
        <w:ind w:firstLine="720"/>
        <w:jc w:val="both"/>
        <w:rPr>
          <w:sz w:val="28"/>
          <w:szCs w:val="28"/>
        </w:rPr>
      </w:pPr>
    </w:p>
    <w:p w:rsidR="009D52B5" w:rsidRPr="00FE5D08" w:rsidRDefault="009D52B5" w:rsidP="009D52B5">
      <w:pPr>
        <w:jc w:val="both"/>
        <w:rPr>
          <w:sz w:val="28"/>
          <w:szCs w:val="28"/>
        </w:rPr>
      </w:pPr>
    </w:p>
    <w:p w:rsidR="009D52B5" w:rsidRPr="00FE5D08" w:rsidRDefault="009D52B5" w:rsidP="009D52B5">
      <w:pPr>
        <w:jc w:val="center"/>
        <w:rPr>
          <w:b/>
          <w:sz w:val="28"/>
          <w:szCs w:val="28"/>
        </w:rPr>
      </w:pPr>
      <w:r w:rsidRPr="00FE5D08">
        <w:rPr>
          <w:sz w:val="28"/>
          <w:szCs w:val="28"/>
        </w:rPr>
        <w:br w:type="page"/>
      </w:r>
      <w:r w:rsidRPr="00FE5D08">
        <w:rPr>
          <w:b/>
          <w:sz w:val="28"/>
          <w:szCs w:val="28"/>
        </w:rPr>
        <w:lastRenderedPageBreak/>
        <w:t>Приложение В</w:t>
      </w:r>
    </w:p>
    <w:p w:rsidR="009D52B5" w:rsidRPr="00FE5D08" w:rsidRDefault="009D52B5" w:rsidP="009D52B5">
      <w:pPr>
        <w:pStyle w:val="22"/>
        <w:ind w:firstLine="0"/>
        <w:jc w:val="center"/>
        <w:rPr>
          <w:b/>
          <w:szCs w:val="28"/>
        </w:rPr>
      </w:pPr>
    </w:p>
    <w:p w:rsidR="009D52B5" w:rsidRPr="00FE5D08" w:rsidRDefault="009D52B5" w:rsidP="009D52B5">
      <w:pPr>
        <w:jc w:val="center"/>
        <w:rPr>
          <w:b/>
          <w:bCs/>
          <w:sz w:val="28"/>
          <w:szCs w:val="28"/>
        </w:rPr>
      </w:pPr>
      <w:r w:rsidRPr="00FE5D08">
        <w:rPr>
          <w:b/>
          <w:bCs/>
          <w:sz w:val="28"/>
          <w:szCs w:val="28"/>
        </w:rPr>
        <w:t>Форма рецензии на выпускную квалификационную работу</w:t>
      </w:r>
    </w:p>
    <w:p w:rsidR="009D52B5" w:rsidRPr="00FE5D08" w:rsidRDefault="009D52B5" w:rsidP="009D52B5">
      <w:pPr>
        <w:ind w:left="200" w:right="200"/>
        <w:jc w:val="center"/>
        <w:rPr>
          <w:caps/>
          <w:sz w:val="28"/>
          <w:szCs w:val="28"/>
        </w:rPr>
      </w:pPr>
    </w:p>
    <w:p w:rsidR="009D52B5" w:rsidRPr="00FE5D08" w:rsidRDefault="009D52B5" w:rsidP="009D52B5">
      <w:pPr>
        <w:spacing w:before="120"/>
        <w:jc w:val="center"/>
        <w:rPr>
          <w:sz w:val="28"/>
          <w:szCs w:val="28"/>
        </w:rPr>
      </w:pPr>
      <w:r w:rsidRPr="00FE5D08">
        <w:rPr>
          <w:sz w:val="28"/>
          <w:szCs w:val="28"/>
        </w:rPr>
        <w:t>РЕЦЕНЗИЯ</w:t>
      </w:r>
    </w:p>
    <w:p w:rsidR="009D52B5" w:rsidRPr="00FE5D08" w:rsidRDefault="009D52B5" w:rsidP="009D52B5">
      <w:pPr>
        <w:jc w:val="center"/>
        <w:rPr>
          <w:sz w:val="28"/>
          <w:szCs w:val="28"/>
        </w:rPr>
      </w:pPr>
    </w:p>
    <w:p w:rsidR="009D52B5" w:rsidRPr="00FE5D08" w:rsidRDefault="009D52B5" w:rsidP="009D52B5">
      <w:pPr>
        <w:jc w:val="both"/>
        <w:rPr>
          <w:sz w:val="28"/>
          <w:szCs w:val="28"/>
        </w:rPr>
      </w:pPr>
      <w:r w:rsidRPr="00FE5D08">
        <w:rPr>
          <w:sz w:val="28"/>
          <w:szCs w:val="28"/>
        </w:rPr>
        <w:t>на магистерскую диссертацию &lt;</w:t>
      </w:r>
      <w:r w:rsidRPr="00FE5D08">
        <w:rPr>
          <w:i/>
          <w:sz w:val="28"/>
          <w:szCs w:val="28"/>
        </w:rPr>
        <w:t>фамилия, имя, отчество обучающегося</w:t>
      </w:r>
      <w:r w:rsidRPr="00FE5D08">
        <w:rPr>
          <w:sz w:val="28"/>
          <w:szCs w:val="28"/>
        </w:rPr>
        <w:t>&gt;, обучающе</w:t>
      </w:r>
      <w:r>
        <w:rPr>
          <w:sz w:val="28"/>
          <w:szCs w:val="28"/>
        </w:rPr>
        <w:t>гося по направлению подготовки 47.04.01 Философия</w:t>
      </w:r>
      <w:r w:rsidRPr="00FE5D08">
        <w:rPr>
          <w:sz w:val="28"/>
          <w:szCs w:val="28"/>
        </w:rPr>
        <w:t xml:space="preserve"> на факультете философии и психологии Воронежского государственного университета, на тему _______________________________________________________________________</w:t>
      </w:r>
    </w:p>
    <w:p w:rsidR="009D52B5" w:rsidRPr="00FE5D08" w:rsidRDefault="009D52B5" w:rsidP="009D52B5">
      <w:pPr>
        <w:jc w:val="center"/>
        <w:rPr>
          <w:sz w:val="28"/>
          <w:szCs w:val="28"/>
        </w:rPr>
      </w:pPr>
    </w:p>
    <w:p w:rsidR="009D52B5" w:rsidRPr="00FE5D08" w:rsidRDefault="009D52B5" w:rsidP="009D52B5">
      <w:pPr>
        <w:jc w:val="center"/>
        <w:rPr>
          <w:sz w:val="28"/>
          <w:szCs w:val="28"/>
        </w:rPr>
      </w:pPr>
    </w:p>
    <w:p w:rsidR="009D52B5" w:rsidRPr="00FE5D08" w:rsidRDefault="009D52B5" w:rsidP="009D52B5">
      <w:pPr>
        <w:pStyle w:val="38"/>
        <w:jc w:val="both"/>
        <w:rPr>
          <w:sz w:val="28"/>
          <w:szCs w:val="28"/>
        </w:rPr>
      </w:pPr>
      <w:r w:rsidRPr="00FE5D08">
        <w:rPr>
          <w:sz w:val="28"/>
          <w:szCs w:val="28"/>
        </w:rPr>
        <w:t>В РЕЦЕНЗИИ должны быть отражены:</w:t>
      </w:r>
    </w:p>
    <w:p w:rsidR="009D52B5" w:rsidRPr="00FE5D08" w:rsidRDefault="009D52B5" w:rsidP="00BA5FFA">
      <w:pPr>
        <w:pStyle w:val="38"/>
        <w:numPr>
          <w:ilvl w:val="0"/>
          <w:numId w:val="10"/>
        </w:numPr>
        <w:jc w:val="both"/>
        <w:rPr>
          <w:sz w:val="28"/>
          <w:szCs w:val="28"/>
        </w:rPr>
      </w:pPr>
      <w:r w:rsidRPr="00FE5D08">
        <w:rPr>
          <w:sz w:val="28"/>
          <w:szCs w:val="28"/>
        </w:rPr>
        <w:t>Общая характеристика проблемы исследования, ее актуальность и значение.</w:t>
      </w:r>
    </w:p>
    <w:p w:rsidR="009D52B5" w:rsidRPr="00FE5D08" w:rsidRDefault="009D52B5" w:rsidP="00BA5FFA">
      <w:pPr>
        <w:pStyle w:val="38"/>
        <w:numPr>
          <w:ilvl w:val="0"/>
          <w:numId w:val="10"/>
        </w:numPr>
        <w:jc w:val="both"/>
        <w:rPr>
          <w:sz w:val="28"/>
          <w:szCs w:val="28"/>
        </w:rPr>
      </w:pPr>
      <w:r w:rsidRPr="00FE5D08">
        <w:rPr>
          <w:sz w:val="28"/>
          <w:szCs w:val="28"/>
        </w:rPr>
        <w:t>Соответствие структуры работы логике исследования.</w:t>
      </w:r>
    </w:p>
    <w:p w:rsidR="009D52B5" w:rsidRPr="00FE5D08" w:rsidRDefault="009D52B5" w:rsidP="00BA5FFA">
      <w:pPr>
        <w:pStyle w:val="38"/>
        <w:numPr>
          <w:ilvl w:val="0"/>
          <w:numId w:val="10"/>
        </w:numPr>
        <w:jc w:val="both"/>
        <w:rPr>
          <w:sz w:val="28"/>
          <w:szCs w:val="28"/>
        </w:rPr>
      </w:pPr>
      <w:r w:rsidRPr="00FE5D08">
        <w:rPr>
          <w:sz w:val="28"/>
          <w:szCs w:val="28"/>
        </w:rPr>
        <w:t>Полнота теоретического анализа проблемы, характеристика использованных материалов, степени их новизны и разнообразия (монографии, сборники научных работ, журнальные статьи, учебники и учебные пособия, диссертации и авторефераты диссертаций и др.).</w:t>
      </w:r>
    </w:p>
    <w:p w:rsidR="009D52B5" w:rsidRPr="00FE5D08" w:rsidRDefault="009D52B5" w:rsidP="00BA5FFA">
      <w:pPr>
        <w:pStyle w:val="38"/>
        <w:numPr>
          <w:ilvl w:val="0"/>
          <w:numId w:val="10"/>
        </w:numPr>
        <w:jc w:val="both"/>
        <w:rPr>
          <w:sz w:val="28"/>
          <w:szCs w:val="28"/>
        </w:rPr>
      </w:pPr>
      <w:r w:rsidRPr="00FE5D08">
        <w:rPr>
          <w:sz w:val="28"/>
          <w:szCs w:val="28"/>
        </w:rPr>
        <w:t>Уровень проведе</w:t>
      </w:r>
      <w:r>
        <w:rPr>
          <w:sz w:val="28"/>
          <w:szCs w:val="28"/>
        </w:rPr>
        <w:t>ния эмпирического исследования,</w:t>
      </w:r>
      <w:r w:rsidRPr="00FE5D08">
        <w:rPr>
          <w:sz w:val="28"/>
          <w:szCs w:val="28"/>
        </w:rPr>
        <w:t xml:space="preserve"> полнота анализа и интерпретации результатов.</w:t>
      </w:r>
    </w:p>
    <w:p w:rsidR="009D52B5" w:rsidRPr="00FE5D08" w:rsidRDefault="009D52B5" w:rsidP="00BA5FFA">
      <w:pPr>
        <w:pStyle w:val="38"/>
        <w:numPr>
          <w:ilvl w:val="0"/>
          <w:numId w:val="10"/>
        </w:numPr>
        <w:jc w:val="both"/>
        <w:rPr>
          <w:sz w:val="28"/>
          <w:szCs w:val="28"/>
        </w:rPr>
      </w:pPr>
      <w:r w:rsidRPr="00FE5D08">
        <w:rPr>
          <w:sz w:val="28"/>
          <w:szCs w:val="28"/>
        </w:rPr>
        <w:t>Глубина раскрытия темы, четкость теоретических и эмпирических компонентов исследования.</w:t>
      </w:r>
    </w:p>
    <w:p w:rsidR="009D52B5" w:rsidRPr="00FE5D08" w:rsidRDefault="009D52B5" w:rsidP="00BA5FFA">
      <w:pPr>
        <w:pStyle w:val="38"/>
        <w:numPr>
          <w:ilvl w:val="0"/>
          <w:numId w:val="10"/>
        </w:numPr>
        <w:jc w:val="both"/>
        <w:rPr>
          <w:sz w:val="28"/>
          <w:szCs w:val="28"/>
        </w:rPr>
      </w:pPr>
      <w:r w:rsidRPr="00FE5D08">
        <w:rPr>
          <w:sz w:val="28"/>
          <w:szCs w:val="28"/>
        </w:rPr>
        <w:t>Обоснованность решения проблемы исследования, взаимосвязь решаемых задач.</w:t>
      </w:r>
    </w:p>
    <w:p w:rsidR="009D52B5" w:rsidRPr="00FE5D08" w:rsidRDefault="009D52B5" w:rsidP="00BA5FFA">
      <w:pPr>
        <w:pStyle w:val="38"/>
        <w:numPr>
          <w:ilvl w:val="0"/>
          <w:numId w:val="10"/>
        </w:numPr>
        <w:jc w:val="both"/>
        <w:rPr>
          <w:sz w:val="28"/>
          <w:szCs w:val="28"/>
        </w:rPr>
      </w:pPr>
      <w:r w:rsidRPr="00FE5D08">
        <w:rPr>
          <w:sz w:val="28"/>
          <w:szCs w:val="28"/>
        </w:rPr>
        <w:t>Научное и практическое значение выводов ВКР, возможность их внедрения и использования.</w:t>
      </w:r>
    </w:p>
    <w:p w:rsidR="009D52B5" w:rsidRPr="00FE5D08" w:rsidRDefault="009D52B5" w:rsidP="00BA5FFA">
      <w:pPr>
        <w:pStyle w:val="38"/>
        <w:numPr>
          <w:ilvl w:val="0"/>
          <w:numId w:val="10"/>
        </w:numPr>
        <w:jc w:val="both"/>
        <w:rPr>
          <w:sz w:val="28"/>
          <w:szCs w:val="28"/>
        </w:rPr>
      </w:pPr>
      <w:r w:rsidRPr="00FE5D08">
        <w:rPr>
          <w:sz w:val="28"/>
          <w:szCs w:val="28"/>
        </w:rPr>
        <w:t>Научность, логичность текста работы и его стилистические особенности.</w:t>
      </w:r>
    </w:p>
    <w:p w:rsidR="009D52B5" w:rsidRPr="00FE5D08" w:rsidRDefault="009D52B5" w:rsidP="00BA5FFA">
      <w:pPr>
        <w:pStyle w:val="38"/>
        <w:numPr>
          <w:ilvl w:val="0"/>
          <w:numId w:val="10"/>
        </w:numPr>
        <w:jc w:val="both"/>
        <w:rPr>
          <w:sz w:val="28"/>
          <w:szCs w:val="28"/>
        </w:rPr>
      </w:pPr>
      <w:r w:rsidRPr="00FE5D08">
        <w:rPr>
          <w:sz w:val="28"/>
          <w:szCs w:val="28"/>
        </w:rPr>
        <w:t>Качество оформления работы и соответствие принятым стандартам (основной текст, список литературы, рисунки, таблицы, приложения и др.).</w:t>
      </w:r>
    </w:p>
    <w:p w:rsidR="009D52B5" w:rsidRPr="00FE5D08" w:rsidRDefault="009D52B5" w:rsidP="00BA5FFA">
      <w:pPr>
        <w:pStyle w:val="38"/>
        <w:numPr>
          <w:ilvl w:val="0"/>
          <w:numId w:val="10"/>
        </w:numPr>
        <w:jc w:val="both"/>
        <w:rPr>
          <w:sz w:val="28"/>
          <w:szCs w:val="28"/>
        </w:rPr>
      </w:pPr>
      <w:r w:rsidRPr="00FE5D08">
        <w:rPr>
          <w:sz w:val="28"/>
          <w:szCs w:val="28"/>
        </w:rPr>
        <w:t>Общая оценка ВКР по шкале: «отлично», «хорошо», «удовлетворительно», «неудовлетворительно».</w:t>
      </w:r>
    </w:p>
    <w:p w:rsidR="009D52B5" w:rsidRPr="00FE5D08" w:rsidRDefault="009D52B5" w:rsidP="009D52B5">
      <w:pPr>
        <w:pStyle w:val="38"/>
        <w:jc w:val="both"/>
        <w:rPr>
          <w:sz w:val="28"/>
          <w:szCs w:val="28"/>
        </w:rPr>
      </w:pPr>
    </w:p>
    <w:p w:rsidR="009D52B5" w:rsidRPr="00FE5D08" w:rsidRDefault="009D52B5" w:rsidP="009D52B5">
      <w:pPr>
        <w:pStyle w:val="38"/>
        <w:jc w:val="both"/>
        <w:rPr>
          <w:sz w:val="28"/>
          <w:szCs w:val="28"/>
        </w:rPr>
      </w:pPr>
    </w:p>
    <w:p w:rsidR="009D52B5" w:rsidRPr="00FE5D08" w:rsidRDefault="009D52B5" w:rsidP="009D52B5">
      <w:pPr>
        <w:spacing w:before="240"/>
        <w:jc w:val="both"/>
        <w:rPr>
          <w:sz w:val="28"/>
          <w:szCs w:val="28"/>
        </w:rPr>
      </w:pPr>
      <w:r w:rsidRPr="00FE5D08">
        <w:rPr>
          <w:sz w:val="28"/>
          <w:szCs w:val="28"/>
        </w:rPr>
        <w:t>Рецензент __________________________________________________________________</w:t>
      </w:r>
    </w:p>
    <w:p w:rsidR="009D52B5" w:rsidRPr="00FE5D08" w:rsidRDefault="009D52B5" w:rsidP="009D52B5">
      <w:pPr>
        <w:ind w:left="2832" w:firstLine="708"/>
        <w:jc w:val="both"/>
        <w:rPr>
          <w:i/>
          <w:sz w:val="28"/>
          <w:szCs w:val="28"/>
        </w:rPr>
      </w:pPr>
      <w:r w:rsidRPr="00FE5D08">
        <w:rPr>
          <w:i/>
          <w:sz w:val="28"/>
          <w:szCs w:val="28"/>
        </w:rPr>
        <w:t>должность, ученая степень, ученое звание</w:t>
      </w:r>
    </w:p>
    <w:p w:rsidR="009D52B5" w:rsidRPr="00FE5D08" w:rsidRDefault="009D52B5" w:rsidP="009D52B5">
      <w:pPr>
        <w:jc w:val="both"/>
        <w:rPr>
          <w:i/>
          <w:sz w:val="28"/>
          <w:szCs w:val="28"/>
        </w:rPr>
      </w:pPr>
      <w:r w:rsidRPr="00FE5D08">
        <w:rPr>
          <w:sz w:val="28"/>
          <w:szCs w:val="28"/>
        </w:rPr>
        <w:t>______________________</w:t>
      </w:r>
      <w:r w:rsidRPr="00FE5D08">
        <w:rPr>
          <w:i/>
          <w:sz w:val="28"/>
          <w:szCs w:val="28"/>
        </w:rPr>
        <w:tab/>
      </w:r>
      <w:r w:rsidRPr="00FE5D08">
        <w:rPr>
          <w:sz w:val="28"/>
          <w:szCs w:val="28"/>
        </w:rPr>
        <w:t>____________________________________</w:t>
      </w:r>
      <w:r w:rsidRPr="00FE5D08">
        <w:rPr>
          <w:i/>
          <w:sz w:val="28"/>
          <w:szCs w:val="28"/>
        </w:rPr>
        <w:tab/>
        <w:t xml:space="preserve"> </w:t>
      </w:r>
    </w:p>
    <w:p w:rsidR="009D52B5" w:rsidRPr="00FE5D08" w:rsidRDefault="009D52B5" w:rsidP="009D52B5">
      <w:pPr>
        <w:ind w:firstLine="1260"/>
        <w:jc w:val="both"/>
        <w:rPr>
          <w:i/>
          <w:sz w:val="28"/>
          <w:szCs w:val="28"/>
        </w:rPr>
      </w:pPr>
      <w:r w:rsidRPr="00FE5D08">
        <w:rPr>
          <w:i/>
          <w:sz w:val="28"/>
          <w:szCs w:val="28"/>
        </w:rPr>
        <w:t>подпись                                                     расшифровка подписи</w:t>
      </w:r>
    </w:p>
    <w:p w:rsidR="009D52B5" w:rsidRPr="00FE5D08" w:rsidRDefault="009D52B5" w:rsidP="009D52B5">
      <w:pPr>
        <w:jc w:val="both"/>
        <w:rPr>
          <w:i/>
          <w:sz w:val="28"/>
          <w:szCs w:val="28"/>
        </w:rPr>
      </w:pPr>
      <w:r w:rsidRPr="00FE5D08">
        <w:rPr>
          <w:sz w:val="28"/>
          <w:szCs w:val="28"/>
        </w:rPr>
        <w:t>__.__.20__</w:t>
      </w:r>
      <w:r w:rsidRPr="00FE5D08">
        <w:rPr>
          <w:i/>
          <w:sz w:val="28"/>
          <w:szCs w:val="28"/>
        </w:rPr>
        <w:t xml:space="preserve"> </w:t>
      </w:r>
    </w:p>
    <w:p w:rsidR="009D52B5" w:rsidRPr="00FE5D08" w:rsidRDefault="009D52B5" w:rsidP="009D52B5">
      <w:pPr>
        <w:ind w:firstLine="720"/>
        <w:jc w:val="both"/>
        <w:rPr>
          <w:sz w:val="28"/>
          <w:szCs w:val="28"/>
        </w:rPr>
      </w:pPr>
    </w:p>
    <w:p w:rsidR="009D52B5" w:rsidRPr="00FE5D08" w:rsidRDefault="009D52B5" w:rsidP="009D52B5">
      <w:pPr>
        <w:ind w:firstLine="720"/>
        <w:jc w:val="both"/>
        <w:rPr>
          <w:sz w:val="28"/>
          <w:szCs w:val="28"/>
        </w:rPr>
      </w:pPr>
    </w:p>
    <w:p w:rsidR="009D52B5" w:rsidRPr="00FE5D08" w:rsidRDefault="009D52B5" w:rsidP="009D52B5">
      <w:pPr>
        <w:ind w:firstLine="720"/>
        <w:jc w:val="both"/>
        <w:rPr>
          <w:sz w:val="28"/>
          <w:szCs w:val="28"/>
        </w:rPr>
      </w:pPr>
      <w:r w:rsidRPr="00FE5D08">
        <w:rPr>
          <w:b/>
          <w:sz w:val="28"/>
          <w:szCs w:val="28"/>
        </w:rPr>
        <w:t>Примечание</w:t>
      </w:r>
      <w:r w:rsidRPr="00FE5D08">
        <w:rPr>
          <w:sz w:val="28"/>
          <w:szCs w:val="28"/>
        </w:rPr>
        <w:t xml:space="preserve"> – для рецензентов из сторонних организаций необходимо заверить подпись рецензента по основному месту работы печатью организации.</w:t>
      </w:r>
    </w:p>
    <w:p w:rsidR="009D52B5" w:rsidRPr="00FE5D08" w:rsidRDefault="009D52B5" w:rsidP="009D52B5">
      <w:pPr>
        <w:ind w:firstLine="720"/>
        <w:jc w:val="both"/>
        <w:rPr>
          <w:sz w:val="28"/>
          <w:szCs w:val="28"/>
        </w:rPr>
      </w:pPr>
    </w:p>
    <w:p w:rsidR="009D52B5" w:rsidRPr="00FE5D08" w:rsidRDefault="009D52B5" w:rsidP="009D52B5">
      <w:pPr>
        <w:jc w:val="center"/>
        <w:rPr>
          <w:b/>
          <w:sz w:val="28"/>
          <w:szCs w:val="28"/>
        </w:rPr>
      </w:pPr>
      <w:r w:rsidRPr="00FE5D08">
        <w:rPr>
          <w:sz w:val="28"/>
          <w:szCs w:val="28"/>
        </w:rPr>
        <w:br w:type="page"/>
      </w:r>
      <w:r w:rsidRPr="00FE5D08">
        <w:rPr>
          <w:b/>
          <w:sz w:val="28"/>
          <w:szCs w:val="28"/>
        </w:rPr>
        <w:lastRenderedPageBreak/>
        <w:t>Приложение Г</w:t>
      </w:r>
    </w:p>
    <w:p w:rsidR="009D52B5" w:rsidRPr="00FE5D08" w:rsidRDefault="009D52B5" w:rsidP="009D52B5">
      <w:pPr>
        <w:jc w:val="center"/>
        <w:rPr>
          <w:b/>
          <w:sz w:val="28"/>
          <w:szCs w:val="28"/>
        </w:rPr>
      </w:pPr>
    </w:p>
    <w:p w:rsidR="009D52B5" w:rsidRPr="00FE5D08" w:rsidRDefault="009D52B5" w:rsidP="009D52B5">
      <w:pPr>
        <w:pStyle w:val="22"/>
        <w:spacing w:before="120"/>
        <w:ind w:firstLine="0"/>
        <w:jc w:val="center"/>
        <w:rPr>
          <w:b/>
          <w:szCs w:val="28"/>
        </w:rPr>
      </w:pPr>
      <w:r w:rsidRPr="00FE5D08">
        <w:rPr>
          <w:b/>
          <w:szCs w:val="28"/>
        </w:rPr>
        <w:t xml:space="preserve">Форма справки о внедрении результатов </w:t>
      </w:r>
    </w:p>
    <w:p w:rsidR="009D52B5" w:rsidRPr="00FE5D08" w:rsidRDefault="009D52B5" w:rsidP="009D52B5">
      <w:pPr>
        <w:pStyle w:val="22"/>
        <w:ind w:firstLine="0"/>
        <w:jc w:val="center"/>
        <w:rPr>
          <w:b/>
          <w:szCs w:val="28"/>
        </w:rPr>
      </w:pPr>
      <w:r w:rsidRPr="00FE5D08">
        <w:rPr>
          <w:b/>
          <w:szCs w:val="28"/>
        </w:rPr>
        <w:t>научно-исследовательской работы обучающегося</w:t>
      </w: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b/>
          <w:szCs w:val="28"/>
        </w:rPr>
      </w:pPr>
    </w:p>
    <w:p w:rsidR="009D52B5" w:rsidRPr="00FE5D08" w:rsidRDefault="009D52B5" w:rsidP="009D52B5">
      <w:pPr>
        <w:pStyle w:val="22"/>
        <w:ind w:firstLine="0"/>
        <w:jc w:val="center"/>
        <w:rPr>
          <w:szCs w:val="28"/>
        </w:rPr>
      </w:pPr>
      <w:r w:rsidRPr="00FE5D08">
        <w:rPr>
          <w:szCs w:val="28"/>
        </w:rPr>
        <w:t>СПРАВКА</w:t>
      </w:r>
    </w:p>
    <w:p w:rsidR="009D52B5" w:rsidRPr="00FE5D08" w:rsidRDefault="009D52B5" w:rsidP="009D52B5">
      <w:pPr>
        <w:pStyle w:val="22"/>
        <w:ind w:firstLine="0"/>
        <w:jc w:val="center"/>
        <w:rPr>
          <w:szCs w:val="28"/>
        </w:rPr>
      </w:pPr>
      <w:r w:rsidRPr="00FE5D08">
        <w:rPr>
          <w:szCs w:val="28"/>
        </w:rPr>
        <w:t>о внедрении результатов научно-исследовательской работы</w:t>
      </w:r>
    </w:p>
    <w:p w:rsidR="009D52B5" w:rsidRPr="00FE5D08" w:rsidRDefault="009D52B5" w:rsidP="009D52B5">
      <w:pPr>
        <w:jc w:val="center"/>
        <w:outlineLvl w:val="0"/>
        <w:rPr>
          <w:sz w:val="28"/>
          <w:szCs w:val="28"/>
        </w:rPr>
      </w:pPr>
      <w:r w:rsidRPr="00FE5D08">
        <w:rPr>
          <w:sz w:val="28"/>
          <w:szCs w:val="28"/>
        </w:rPr>
        <w:t>______________________________________________, обучающегося</w:t>
      </w:r>
    </w:p>
    <w:p w:rsidR="009D52B5" w:rsidRPr="00FE5D08" w:rsidRDefault="009D52B5" w:rsidP="009D52B5">
      <w:pPr>
        <w:pStyle w:val="a7"/>
        <w:ind w:left="3780" w:right="707" w:firstLine="0"/>
        <w:jc w:val="both"/>
        <w:rPr>
          <w:i/>
          <w:szCs w:val="28"/>
        </w:rPr>
      </w:pPr>
      <w:r w:rsidRPr="00FE5D08">
        <w:rPr>
          <w:i/>
          <w:szCs w:val="28"/>
        </w:rPr>
        <w:t>фамилия, имя, отчество</w:t>
      </w:r>
    </w:p>
    <w:p w:rsidR="009D52B5" w:rsidRPr="00FE5D08" w:rsidRDefault="009D52B5" w:rsidP="009D52B5">
      <w:pPr>
        <w:jc w:val="center"/>
        <w:outlineLvl w:val="0"/>
        <w:rPr>
          <w:sz w:val="28"/>
          <w:szCs w:val="28"/>
        </w:rPr>
      </w:pPr>
      <w:r w:rsidRPr="00FE5D08">
        <w:rPr>
          <w:sz w:val="28"/>
          <w:szCs w:val="28"/>
        </w:rPr>
        <w:t>по направлению</w:t>
      </w:r>
      <w:r>
        <w:rPr>
          <w:sz w:val="28"/>
          <w:szCs w:val="28"/>
        </w:rPr>
        <w:t xml:space="preserve"> 4</w:t>
      </w:r>
      <w:r w:rsidRPr="00FE5D08">
        <w:rPr>
          <w:sz w:val="28"/>
          <w:szCs w:val="28"/>
        </w:rPr>
        <w:t>7.04.01</w:t>
      </w:r>
      <w:r>
        <w:rPr>
          <w:sz w:val="28"/>
          <w:szCs w:val="28"/>
        </w:rPr>
        <w:t xml:space="preserve"> Философия</w:t>
      </w:r>
      <w:r w:rsidRPr="00FE5D08">
        <w:rPr>
          <w:sz w:val="28"/>
          <w:szCs w:val="28"/>
        </w:rPr>
        <w:t xml:space="preserve">, </w:t>
      </w:r>
    </w:p>
    <w:p w:rsidR="009D52B5" w:rsidRPr="00FE5D08" w:rsidRDefault="009D52B5" w:rsidP="009D52B5">
      <w:pPr>
        <w:jc w:val="center"/>
        <w:outlineLvl w:val="0"/>
        <w:rPr>
          <w:sz w:val="28"/>
          <w:szCs w:val="28"/>
        </w:rPr>
      </w:pPr>
      <w:r w:rsidRPr="00FE5D08">
        <w:rPr>
          <w:sz w:val="28"/>
          <w:szCs w:val="28"/>
        </w:rPr>
        <w:t xml:space="preserve">программа </w:t>
      </w:r>
      <w:r>
        <w:rPr>
          <w:sz w:val="28"/>
          <w:szCs w:val="28"/>
        </w:rPr>
        <w:t xml:space="preserve"> Философия креативности и культурные индустрии</w:t>
      </w:r>
    </w:p>
    <w:p w:rsidR="009D52B5" w:rsidRPr="00FE5D08" w:rsidRDefault="009D52B5" w:rsidP="009D52B5">
      <w:pPr>
        <w:jc w:val="center"/>
        <w:outlineLvl w:val="0"/>
        <w:rPr>
          <w:sz w:val="28"/>
          <w:szCs w:val="28"/>
        </w:rPr>
      </w:pPr>
      <w:r w:rsidRPr="00FE5D08">
        <w:rPr>
          <w:sz w:val="28"/>
          <w:szCs w:val="28"/>
        </w:rPr>
        <w:t>на факультете философии и психологии</w:t>
      </w:r>
    </w:p>
    <w:p w:rsidR="009D52B5" w:rsidRPr="00FE5D08" w:rsidRDefault="009D52B5" w:rsidP="009D52B5">
      <w:pPr>
        <w:jc w:val="center"/>
        <w:outlineLvl w:val="0"/>
        <w:rPr>
          <w:sz w:val="28"/>
          <w:szCs w:val="28"/>
        </w:rPr>
      </w:pPr>
      <w:r w:rsidRPr="00FE5D08">
        <w:rPr>
          <w:sz w:val="28"/>
          <w:szCs w:val="28"/>
        </w:rPr>
        <w:t>Воронежского государственного университета</w:t>
      </w:r>
    </w:p>
    <w:p w:rsidR="009D52B5" w:rsidRPr="00FE5D08" w:rsidRDefault="009D52B5" w:rsidP="009D52B5">
      <w:pPr>
        <w:pStyle w:val="a7"/>
        <w:ind w:left="0" w:right="707" w:firstLine="720"/>
        <w:jc w:val="both"/>
        <w:rPr>
          <w:szCs w:val="28"/>
        </w:rPr>
      </w:pPr>
    </w:p>
    <w:p w:rsidR="009D52B5" w:rsidRPr="00FE5D08" w:rsidRDefault="009D52B5" w:rsidP="009D52B5">
      <w:pPr>
        <w:pStyle w:val="a7"/>
        <w:ind w:left="0" w:right="707" w:firstLine="720"/>
        <w:jc w:val="both"/>
        <w:rPr>
          <w:szCs w:val="28"/>
        </w:rPr>
      </w:pPr>
    </w:p>
    <w:p w:rsidR="009D52B5" w:rsidRPr="00FE5D08" w:rsidRDefault="009D52B5" w:rsidP="009D52B5">
      <w:pPr>
        <w:pStyle w:val="a7"/>
        <w:ind w:left="0" w:right="707" w:firstLine="720"/>
        <w:jc w:val="both"/>
        <w:rPr>
          <w:szCs w:val="28"/>
        </w:rPr>
      </w:pPr>
    </w:p>
    <w:p w:rsidR="009D52B5" w:rsidRPr="00FE5D08" w:rsidRDefault="009D52B5" w:rsidP="009D52B5">
      <w:pPr>
        <w:pStyle w:val="a7"/>
        <w:ind w:left="0" w:right="707" w:firstLine="720"/>
        <w:jc w:val="both"/>
        <w:rPr>
          <w:szCs w:val="28"/>
        </w:rPr>
      </w:pPr>
    </w:p>
    <w:p w:rsidR="009D52B5" w:rsidRPr="00FE5D08" w:rsidRDefault="009D52B5" w:rsidP="009D52B5">
      <w:pPr>
        <w:pStyle w:val="a7"/>
        <w:ind w:left="0" w:right="707" w:firstLine="720"/>
        <w:jc w:val="both"/>
        <w:rPr>
          <w:szCs w:val="28"/>
        </w:rPr>
      </w:pPr>
      <w:r w:rsidRPr="00FE5D08">
        <w:rPr>
          <w:szCs w:val="28"/>
        </w:rPr>
        <w:t>Организация _____________________________________________________</w:t>
      </w:r>
    </w:p>
    <w:p w:rsidR="009D52B5" w:rsidRPr="00FE5D08" w:rsidRDefault="009D52B5" w:rsidP="009D52B5">
      <w:pPr>
        <w:pStyle w:val="a7"/>
        <w:ind w:left="3780" w:right="707" w:firstLine="0"/>
        <w:jc w:val="both"/>
        <w:rPr>
          <w:i/>
          <w:szCs w:val="28"/>
        </w:rPr>
      </w:pPr>
      <w:r w:rsidRPr="00FE5D08">
        <w:rPr>
          <w:i/>
          <w:szCs w:val="28"/>
        </w:rPr>
        <w:t>полное наименование организации</w:t>
      </w:r>
    </w:p>
    <w:p w:rsidR="009D52B5" w:rsidRPr="00FE5D08" w:rsidRDefault="009D52B5" w:rsidP="009D52B5">
      <w:pPr>
        <w:pStyle w:val="a7"/>
        <w:ind w:left="0" w:right="707" w:firstLine="0"/>
        <w:jc w:val="both"/>
        <w:rPr>
          <w:szCs w:val="28"/>
        </w:rPr>
      </w:pPr>
      <w:r w:rsidRPr="00FE5D08">
        <w:rPr>
          <w:szCs w:val="28"/>
        </w:rPr>
        <w:t>подтверждает, что результаты ___________________________________________</w:t>
      </w:r>
    </w:p>
    <w:p w:rsidR="009D52B5" w:rsidRPr="00FE5D08" w:rsidRDefault="009D52B5" w:rsidP="009D52B5">
      <w:pPr>
        <w:pStyle w:val="a7"/>
        <w:ind w:left="4500" w:right="707" w:firstLine="0"/>
        <w:jc w:val="both"/>
        <w:rPr>
          <w:i/>
          <w:szCs w:val="28"/>
        </w:rPr>
      </w:pPr>
      <w:r w:rsidRPr="00FE5D08">
        <w:rPr>
          <w:i/>
          <w:szCs w:val="28"/>
        </w:rPr>
        <w:t>указать, какие именно</w:t>
      </w:r>
    </w:p>
    <w:p w:rsidR="009D52B5" w:rsidRPr="00FE5D08" w:rsidRDefault="009D52B5" w:rsidP="009D52B5">
      <w:pPr>
        <w:pStyle w:val="a7"/>
        <w:ind w:left="0" w:right="707" w:firstLine="0"/>
        <w:jc w:val="both"/>
        <w:rPr>
          <w:szCs w:val="28"/>
        </w:rPr>
      </w:pPr>
      <w:r w:rsidRPr="00FE5D08">
        <w:rPr>
          <w:szCs w:val="28"/>
        </w:rPr>
        <w:t>научно-исследовательской работы ________________________________________</w:t>
      </w:r>
    </w:p>
    <w:p w:rsidR="009D52B5" w:rsidRPr="00FE5D08" w:rsidRDefault="009D52B5" w:rsidP="009D52B5">
      <w:pPr>
        <w:pStyle w:val="a7"/>
        <w:ind w:left="6120" w:right="707" w:firstLine="0"/>
        <w:jc w:val="both"/>
        <w:rPr>
          <w:i/>
          <w:szCs w:val="28"/>
        </w:rPr>
      </w:pPr>
      <w:r w:rsidRPr="00FE5D08">
        <w:rPr>
          <w:i/>
          <w:szCs w:val="28"/>
        </w:rPr>
        <w:t>фамилия, имя, отчество</w:t>
      </w:r>
    </w:p>
    <w:p w:rsidR="009D52B5" w:rsidRPr="00FE5D08" w:rsidRDefault="009D52B5" w:rsidP="009D52B5">
      <w:pPr>
        <w:pStyle w:val="a7"/>
        <w:ind w:left="0" w:right="707" w:firstLine="0"/>
        <w:jc w:val="both"/>
        <w:rPr>
          <w:szCs w:val="28"/>
        </w:rPr>
      </w:pPr>
      <w:r w:rsidRPr="00FE5D08">
        <w:rPr>
          <w:szCs w:val="28"/>
        </w:rPr>
        <w:t>на тему: «_____________________________________________________________»</w:t>
      </w:r>
    </w:p>
    <w:p w:rsidR="009D52B5" w:rsidRPr="00FE5D08" w:rsidRDefault="009D52B5" w:rsidP="009D52B5">
      <w:pPr>
        <w:pStyle w:val="a7"/>
        <w:ind w:left="2160" w:right="707" w:firstLine="0"/>
        <w:jc w:val="both"/>
        <w:rPr>
          <w:i/>
          <w:szCs w:val="28"/>
        </w:rPr>
      </w:pPr>
      <w:r w:rsidRPr="00FE5D08">
        <w:rPr>
          <w:i/>
          <w:szCs w:val="28"/>
        </w:rPr>
        <w:t>указать тему выпускной квалификационной работы</w:t>
      </w:r>
    </w:p>
    <w:p w:rsidR="009D52B5" w:rsidRPr="00FE5D08" w:rsidRDefault="009D52B5" w:rsidP="009D52B5">
      <w:pPr>
        <w:pStyle w:val="a7"/>
        <w:ind w:left="0" w:right="707" w:firstLine="0"/>
        <w:jc w:val="both"/>
        <w:rPr>
          <w:szCs w:val="28"/>
        </w:rPr>
      </w:pPr>
      <w:r w:rsidRPr="00FE5D08">
        <w:rPr>
          <w:szCs w:val="28"/>
        </w:rPr>
        <w:t>имеют практическое значение и используются / будут использоваться в деятельности нашей организации, в том числе ______________________________.</w:t>
      </w:r>
    </w:p>
    <w:p w:rsidR="009D52B5" w:rsidRPr="00FE5D08" w:rsidRDefault="009D52B5" w:rsidP="009D52B5">
      <w:pPr>
        <w:pStyle w:val="a7"/>
        <w:ind w:left="4860" w:right="707" w:firstLine="0"/>
        <w:jc w:val="both"/>
        <w:rPr>
          <w:i/>
          <w:szCs w:val="28"/>
        </w:rPr>
      </w:pPr>
      <w:r w:rsidRPr="00FE5D08">
        <w:rPr>
          <w:i/>
          <w:szCs w:val="28"/>
        </w:rPr>
        <w:t xml:space="preserve">           указать конкретное подразделение</w:t>
      </w:r>
    </w:p>
    <w:p w:rsidR="009D52B5" w:rsidRPr="00FE5D08" w:rsidRDefault="009D52B5" w:rsidP="009D52B5">
      <w:pPr>
        <w:pStyle w:val="a7"/>
        <w:ind w:left="0" w:right="707" w:firstLine="0"/>
        <w:jc w:val="both"/>
        <w:rPr>
          <w:szCs w:val="28"/>
        </w:rPr>
      </w:pPr>
    </w:p>
    <w:p w:rsidR="009D52B5" w:rsidRPr="00FE5D08" w:rsidRDefault="009D52B5" w:rsidP="009D52B5">
      <w:pPr>
        <w:pStyle w:val="a7"/>
        <w:ind w:left="0" w:right="707" w:firstLine="0"/>
        <w:jc w:val="both"/>
        <w:rPr>
          <w:szCs w:val="28"/>
        </w:rPr>
      </w:pPr>
    </w:p>
    <w:p w:rsidR="009D52B5" w:rsidRPr="00FE5D08" w:rsidRDefault="009D52B5" w:rsidP="009D52B5">
      <w:pPr>
        <w:rPr>
          <w:sz w:val="28"/>
          <w:szCs w:val="28"/>
        </w:rPr>
      </w:pPr>
      <w:r w:rsidRPr="00FE5D08">
        <w:rPr>
          <w:sz w:val="28"/>
          <w:szCs w:val="28"/>
        </w:rPr>
        <w:t>Руководитель организации    _____________________________________________</w:t>
      </w:r>
    </w:p>
    <w:p w:rsidR="009D52B5" w:rsidRPr="00FE5D08" w:rsidRDefault="009D52B5" w:rsidP="009D52B5">
      <w:pPr>
        <w:ind w:left="5040"/>
        <w:jc w:val="both"/>
        <w:outlineLvl w:val="0"/>
        <w:rPr>
          <w:sz w:val="28"/>
          <w:szCs w:val="28"/>
        </w:rPr>
      </w:pPr>
      <w:r w:rsidRPr="00FE5D08">
        <w:rPr>
          <w:i/>
          <w:sz w:val="28"/>
          <w:szCs w:val="28"/>
        </w:rPr>
        <w:t>подпись, расшифровка подписи</w:t>
      </w:r>
    </w:p>
    <w:p w:rsidR="009D52B5" w:rsidRPr="00FE5D08" w:rsidRDefault="009D52B5" w:rsidP="009D52B5">
      <w:pPr>
        <w:rPr>
          <w:sz w:val="28"/>
          <w:szCs w:val="28"/>
        </w:rPr>
      </w:pPr>
      <w:r w:rsidRPr="00FE5D08">
        <w:rPr>
          <w:sz w:val="28"/>
          <w:szCs w:val="28"/>
        </w:rPr>
        <w:t>__.__.20__</w:t>
      </w:r>
    </w:p>
    <w:p w:rsidR="009D52B5" w:rsidRPr="00FE5D08" w:rsidRDefault="009D52B5" w:rsidP="009D52B5">
      <w:pPr>
        <w:pStyle w:val="a7"/>
        <w:ind w:left="0" w:right="707" w:firstLine="0"/>
        <w:jc w:val="both"/>
        <w:rPr>
          <w:szCs w:val="28"/>
        </w:rPr>
      </w:pPr>
    </w:p>
    <w:p w:rsidR="009D52B5" w:rsidRPr="00663B33" w:rsidRDefault="009D52B5" w:rsidP="009D52B5">
      <w:pPr>
        <w:pStyle w:val="a7"/>
        <w:ind w:left="0" w:right="707" w:firstLine="0"/>
        <w:jc w:val="both"/>
        <w:rPr>
          <w:szCs w:val="28"/>
        </w:rPr>
      </w:pPr>
      <w:r w:rsidRPr="00FE5D08">
        <w:rPr>
          <w:szCs w:val="28"/>
        </w:rPr>
        <w:t>М.П.</w:t>
      </w:r>
    </w:p>
    <w:p w:rsidR="00CB26EC" w:rsidRDefault="00CB26EC"/>
    <w:sectPr w:rsidR="00CB26EC" w:rsidSect="00CB37FC">
      <w:headerReference w:type="even" r:id="rId16"/>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F7" w:rsidRDefault="00C926F7" w:rsidP="00566890">
      <w:r>
        <w:separator/>
      </w:r>
    </w:p>
  </w:endnote>
  <w:endnote w:type="continuationSeparator" w:id="0">
    <w:p w:rsidR="00C926F7" w:rsidRDefault="00C926F7" w:rsidP="005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F7" w:rsidRDefault="00C926F7" w:rsidP="00566890">
      <w:r>
        <w:separator/>
      </w:r>
    </w:p>
  </w:footnote>
  <w:footnote w:type="continuationSeparator" w:id="0">
    <w:p w:rsidR="00C926F7" w:rsidRDefault="00C926F7" w:rsidP="0056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D8" w:rsidRPr="0014273A" w:rsidRDefault="00FA0ED8" w:rsidP="00CB37FC">
    <w:pPr>
      <w:pStyle w:val="af1"/>
      <w:framePr w:wrap="around" w:vAnchor="text" w:hAnchor="margin" w:xAlign="center" w:y="1"/>
      <w:rPr>
        <w:rStyle w:val="ad"/>
        <w:rFonts w:ascii="Arial" w:hAnsi="Arial" w:cs="Arial"/>
        <w:sz w:val="24"/>
        <w:szCs w:val="24"/>
      </w:rPr>
    </w:pPr>
    <w:r w:rsidRPr="0014273A">
      <w:rPr>
        <w:rStyle w:val="ad"/>
        <w:rFonts w:ascii="Arial" w:hAnsi="Arial" w:cs="Arial"/>
        <w:sz w:val="24"/>
        <w:szCs w:val="24"/>
      </w:rPr>
      <w:fldChar w:fldCharType="begin"/>
    </w:r>
    <w:r w:rsidRPr="0014273A">
      <w:rPr>
        <w:rStyle w:val="ad"/>
        <w:rFonts w:ascii="Arial" w:hAnsi="Arial" w:cs="Arial"/>
        <w:sz w:val="24"/>
        <w:szCs w:val="24"/>
      </w:rPr>
      <w:instrText xml:space="preserve">PAGE  </w:instrText>
    </w:r>
    <w:r w:rsidRPr="0014273A">
      <w:rPr>
        <w:rStyle w:val="ad"/>
        <w:rFonts w:ascii="Arial" w:hAnsi="Arial" w:cs="Arial"/>
        <w:sz w:val="24"/>
        <w:szCs w:val="24"/>
      </w:rPr>
      <w:fldChar w:fldCharType="separate"/>
    </w:r>
    <w:r>
      <w:rPr>
        <w:rStyle w:val="ad"/>
        <w:rFonts w:ascii="Arial" w:hAnsi="Arial" w:cs="Arial"/>
        <w:noProof/>
        <w:sz w:val="24"/>
        <w:szCs w:val="24"/>
      </w:rPr>
      <w:t>38</w:t>
    </w:r>
    <w:r w:rsidRPr="0014273A">
      <w:rPr>
        <w:rStyle w:val="ad"/>
        <w:rFonts w:ascii="Arial" w:hAnsi="Arial" w:cs="Arial"/>
        <w:sz w:val="24"/>
        <w:szCs w:val="24"/>
      </w:rPr>
      <w:fldChar w:fldCharType="end"/>
    </w:r>
  </w:p>
  <w:p w:rsidR="00FA0ED8" w:rsidRPr="00EC2D92" w:rsidRDefault="00FA0ED8" w:rsidP="00CB37FC">
    <w:pPr>
      <w:pStyle w:val="50"/>
      <w:jc w:val="right"/>
      <w:rPr>
        <w:rFonts w:ascii="Arial" w:hAnsi="Arial" w:cs="Arial"/>
        <w:b/>
        <w:sz w:val="24"/>
        <w:szCs w:val="24"/>
      </w:rPr>
    </w:pPr>
    <w:r w:rsidRPr="00EC2D92">
      <w:rPr>
        <w:rFonts w:ascii="Arial" w:hAnsi="Arial" w:cs="Arial"/>
        <w:b/>
        <w:sz w:val="24"/>
        <w:szCs w:val="24"/>
      </w:rPr>
      <w:t>СТ ВГУ 1.3.02 –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0304FE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C047114"/>
    <w:lvl w:ilvl="0">
      <w:start w:val="1"/>
      <w:numFmt w:val="bullet"/>
      <w:pStyle w:val="2"/>
      <w:lvlText w:val=""/>
      <w:lvlJc w:val="left"/>
      <w:pPr>
        <w:tabs>
          <w:tab w:val="num" w:pos="643"/>
        </w:tabs>
        <w:ind w:left="643" w:hanging="360"/>
      </w:pPr>
      <w:rPr>
        <w:rFonts w:ascii="Symbol" w:hAnsi="Symbol" w:hint="default"/>
      </w:rPr>
    </w:lvl>
  </w:abstractNum>
  <w:abstractNum w:abstractNumId="2">
    <w:nsid w:val="095E036A"/>
    <w:multiLevelType w:val="multilevel"/>
    <w:tmpl w:val="5386BDDA"/>
    <w:lvl w:ilvl="0">
      <w:start w:val="1"/>
      <w:numFmt w:val="bullet"/>
      <w:lvlText w:val="–"/>
      <w:lvlJc w:val="left"/>
      <w:pPr>
        <w:tabs>
          <w:tab w:val="num" w:pos="0"/>
        </w:tabs>
        <w:ind w:left="283" w:hanging="283"/>
      </w:pPr>
      <w:rPr>
        <w:rFonts w:ascii="Arial" w:hAnsi="Aria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66B32EA"/>
    <w:multiLevelType w:val="hybridMultilevel"/>
    <w:tmpl w:val="0AD638AA"/>
    <w:lvl w:ilvl="0" w:tplc="FFFFFFFF">
      <w:start w:val="1"/>
      <w:numFmt w:val="bullet"/>
      <w:lvlText w:val="–"/>
      <w:lvlJc w:val="left"/>
      <w:pPr>
        <w:tabs>
          <w:tab w:val="num" w:pos="0"/>
        </w:tabs>
        <w:ind w:left="283"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E95825"/>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CF7C8C"/>
    <w:multiLevelType w:val="hybridMultilevel"/>
    <w:tmpl w:val="B74A095E"/>
    <w:lvl w:ilvl="0" w:tplc="FFFFFFFF">
      <w:start w:val="1"/>
      <w:numFmt w:val="bullet"/>
      <w:lvlText w:val="–"/>
      <w:lvlJc w:val="left"/>
      <w:pPr>
        <w:tabs>
          <w:tab w:val="num" w:pos="0"/>
        </w:tabs>
        <w:ind w:left="283"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D2566"/>
    <w:multiLevelType w:val="hybridMultilevel"/>
    <w:tmpl w:val="06FC36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0137BC6"/>
    <w:multiLevelType w:val="multilevel"/>
    <w:tmpl w:val="0419001F"/>
    <w:styleLink w:val="4"/>
    <w:lvl w:ilvl="0">
      <w:start w:val="3"/>
      <w:numFmt w:val="decimal"/>
      <w:lvlText w:val="%1."/>
      <w:lvlJc w:val="left"/>
      <w:pPr>
        <w:ind w:left="360" w:hanging="36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1142" w:hanging="432"/>
      </w:pPr>
      <w:rPr>
        <w:b w:val="0"/>
        <w:bCs w:val="0"/>
        <w:i w:val="0"/>
        <w:iCs w:val="0"/>
        <w:smallCaps w:val="0"/>
        <w:strike w:val="0"/>
        <w:dstrike w:val="0"/>
        <w:color w:val="000000"/>
        <w:spacing w:val="0"/>
        <w:w w:val="100"/>
        <w:position w:val="0"/>
        <w:sz w:val="27"/>
        <w:szCs w:val="27"/>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9A2214"/>
    <w:multiLevelType w:val="hybridMultilevel"/>
    <w:tmpl w:val="1F5A3186"/>
    <w:lvl w:ilvl="0" w:tplc="FFFFFFFF">
      <w:start w:val="1"/>
      <w:numFmt w:val="bullet"/>
      <w:lvlText w:val="–"/>
      <w:lvlJc w:val="left"/>
      <w:pPr>
        <w:tabs>
          <w:tab w:val="num" w:pos="0"/>
        </w:tabs>
        <w:ind w:left="283" w:hanging="283"/>
      </w:pPr>
      <w:rPr>
        <w:rFonts w:ascii="Arial" w:hAnsi="Arial" w:hint="default"/>
        <w:b/>
        <w:i w:val="0"/>
      </w:rPr>
    </w:lvl>
    <w:lvl w:ilvl="1" w:tplc="FFFFFFFF" w:tentative="1">
      <w:start w:val="1"/>
      <w:numFmt w:val="bullet"/>
      <w:lvlText w:val="o"/>
      <w:lvlJc w:val="left"/>
      <w:pPr>
        <w:tabs>
          <w:tab w:val="num" w:pos="731"/>
        </w:tabs>
        <w:ind w:left="731" w:hanging="360"/>
      </w:pPr>
      <w:rPr>
        <w:rFonts w:ascii="Courier New" w:hAnsi="Courier New" w:cs="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9">
    <w:nsid w:val="3EFF6D2A"/>
    <w:multiLevelType w:val="hybridMultilevel"/>
    <w:tmpl w:val="414ED714"/>
    <w:lvl w:ilvl="0" w:tplc="FFFFFFFF">
      <w:start w:val="1"/>
      <w:numFmt w:val="bullet"/>
      <w:lvlText w:val="–"/>
      <w:lvlJc w:val="left"/>
      <w:pPr>
        <w:tabs>
          <w:tab w:val="num" w:pos="0"/>
        </w:tabs>
        <w:ind w:left="283" w:hanging="283"/>
      </w:pPr>
      <w:rPr>
        <w:rFonts w:ascii="Arial" w:hAnsi="Arial" w:hint="default"/>
        <w:b/>
        <w:i w:val="0"/>
      </w:rPr>
    </w:lvl>
    <w:lvl w:ilvl="1" w:tplc="FFFFFFFF" w:tentative="1">
      <w:start w:val="1"/>
      <w:numFmt w:val="bullet"/>
      <w:lvlText w:val="o"/>
      <w:lvlJc w:val="left"/>
      <w:pPr>
        <w:tabs>
          <w:tab w:val="num" w:pos="731"/>
        </w:tabs>
        <w:ind w:left="731" w:hanging="360"/>
      </w:pPr>
      <w:rPr>
        <w:rFonts w:ascii="Courier New" w:hAnsi="Courier New" w:cs="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10">
    <w:nsid w:val="445957E0"/>
    <w:multiLevelType w:val="hybridMultilevel"/>
    <w:tmpl w:val="C7C20F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613674A"/>
    <w:multiLevelType w:val="hybridMultilevel"/>
    <w:tmpl w:val="7A92AF8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58F216D2"/>
    <w:multiLevelType w:val="hybridMultilevel"/>
    <w:tmpl w:val="7B54C084"/>
    <w:lvl w:ilvl="0" w:tplc="FFFFFFFF">
      <w:start w:val="1"/>
      <w:numFmt w:val="bullet"/>
      <w:lvlText w:val="–"/>
      <w:lvlJc w:val="left"/>
      <w:pPr>
        <w:tabs>
          <w:tab w:val="num" w:pos="0"/>
        </w:tabs>
        <w:ind w:left="283"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0862F9"/>
    <w:multiLevelType w:val="hybridMultilevel"/>
    <w:tmpl w:val="56EACBA4"/>
    <w:lvl w:ilvl="0" w:tplc="E5FEEF7E">
      <w:start w:val="1"/>
      <w:numFmt w:val="decimal"/>
      <w:lvlText w:val="%1."/>
      <w:lvlJc w:val="left"/>
      <w:pPr>
        <w:ind w:left="1211" w:hanging="360"/>
      </w:pPr>
      <w:rPr>
        <w:rFonts w:eastAsia="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771DA"/>
    <w:multiLevelType w:val="hybridMultilevel"/>
    <w:tmpl w:val="27F89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433A3C"/>
    <w:multiLevelType w:val="multilevel"/>
    <w:tmpl w:val="5BFC42A2"/>
    <w:styleLink w:val="1"/>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67964507"/>
    <w:multiLevelType w:val="hybridMultilevel"/>
    <w:tmpl w:val="002CE3C6"/>
    <w:lvl w:ilvl="0" w:tplc="0419000F">
      <w:start w:val="1"/>
      <w:numFmt w:val="decimal"/>
      <w:lvlText w:val="%1."/>
      <w:lvlJc w:val="left"/>
      <w:pPr>
        <w:ind w:left="786"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6B0A21F9"/>
    <w:multiLevelType w:val="hybridMultilevel"/>
    <w:tmpl w:val="680E5CB6"/>
    <w:lvl w:ilvl="0" w:tplc="FFFFFFFF">
      <w:start w:val="1"/>
      <w:numFmt w:val="bullet"/>
      <w:pStyle w:val="a"/>
      <w:lvlText w:val=""/>
      <w:lvlJc w:val="left"/>
      <w:pPr>
        <w:tabs>
          <w:tab w:val="num" w:pos="190"/>
        </w:tabs>
        <w:ind w:left="643" w:hanging="283"/>
      </w:pPr>
      <w:rPr>
        <w:rFonts w:ascii="Symbol" w:hAnsi="Symbol" w:hint="default"/>
        <w:color w:val="auto"/>
        <w:sz w:val="24"/>
        <w:szCs w:val="24"/>
      </w:rPr>
    </w:lvl>
    <w:lvl w:ilvl="1" w:tplc="FFFFFFFF">
      <w:start w:val="1"/>
      <w:numFmt w:val="bullet"/>
      <w:lvlText w:val=""/>
      <w:lvlJc w:val="left"/>
      <w:pPr>
        <w:tabs>
          <w:tab w:val="num" w:pos="1477"/>
        </w:tabs>
        <w:ind w:left="1440" w:hanging="360"/>
      </w:pPr>
      <w:rPr>
        <w:rFonts w:ascii="Symbol" w:hAnsi="Symbol" w:cs="Symbol" w:hint="default"/>
        <w:color w:val="auto"/>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7344E50"/>
    <w:multiLevelType w:val="hybridMultilevel"/>
    <w:tmpl w:val="0F6AC724"/>
    <w:lvl w:ilvl="0" w:tplc="FFFFFFFF">
      <w:start w:val="1"/>
      <w:numFmt w:val="decimal"/>
      <w:pStyle w:val="a0"/>
      <w:lvlText w:val="%1."/>
      <w:lvlJc w:val="left"/>
      <w:pPr>
        <w:tabs>
          <w:tab w:val="num" w:pos="1211"/>
        </w:tabs>
        <w:ind w:left="0" w:firstLine="851"/>
      </w:pPr>
      <w:rPr>
        <w:rFonts w:ascii="Times New Roman" w:hAnsi="Times New Roman" w:cs="Times New Roman" w:hint="default"/>
        <w:b/>
        <w:i w:val="0"/>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4"/>
  </w:num>
  <w:num w:numId="7">
    <w:abstractNumId w:val="17"/>
  </w:num>
  <w:num w:numId="8">
    <w:abstractNumId w:val="6"/>
  </w:num>
  <w:num w:numId="9">
    <w:abstractNumId w:val="9"/>
  </w:num>
  <w:num w:numId="10">
    <w:abstractNumId w:val="8"/>
  </w:num>
  <w:num w:numId="11">
    <w:abstractNumId w:val="2"/>
  </w:num>
  <w:num w:numId="12">
    <w:abstractNumId w:val="12"/>
  </w:num>
  <w:num w:numId="13">
    <w:abstractNumId w:val="3"/>
  </w:num>
  <w:num w:numId="14">
    <w:abstractNumId w:val="5"/>
  </w:num>
  <w:num w:numId="15">
    <w:abstractNumId w:val="16"/>
  </w:num>
  <w:num w:numId="16">
    <w:abstractNumId w:val="13"/>
  </w:num>
  <w:num w:numId="17">
    <w:abstractNumId w:val="10"/>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52B5"/>
    <w:rsid w:val="00021B08"/>
    <w:rsid w:val="000971DB"/>
    <w:rsid w:val="001A7340"/>
    <w:rsid w:val="00244432"/>
    <w:rsid w:val="00262B85"/>
    <w:rsid w:val="002C448B"/>
    <w:rsid w:val="002E243F"/>
    <w:rsid w:val="0032008D"/>
    <w:rsid w:val="003C7F1C"/>
    <w:rsid w:val="003E3740"/>
    <w:rsid w:val="003F177B"/>
    <w:rsid w:val="00510F97"/>
    <w:rsid w:val="00566890"/>
    <w:rsid w:val="005A4FAE"/>
    <w:rsid w:val="005B3920"/>
    <w:rsid w:val="006A24C9"/>
    <w:rsid w:val="006E7743"/>
    <w:rsid w:val="00755C23"/>
    <w:rsid w:val="00762CCA"/>
    <w:rsid w:val="007C18B1"/>
    <w:rsid w:val="007D627D"/>
    <w:rsid w:val="00884D78"/>
    <w:rsid w:val="008D2E14"/>
    <w:rsid w:val="00996CDF"/>
    <w:rsid w:val="009B7FE3"/>
    <w:rsid w:val="009D52B5"/>
    <w:rsid w:val="00A36462"/>
    <w:rsid w:val="00B15CDD"/>
    <w:rsid w:val="00BA5FFA"/>
    <w:rsid w:val="00BC0B2E"/>
    <w:rsid w:val="00C4386A"/>
    <w:rsid w:val="00C926F7"/>
    <w:rsid w:val="00CB26EC"/>
    <w:rsid w:val="00CB37FC"/>
    <w:rsid w:val="00CD6B96"/>
    <w:rsid w:val="00D65366"/>
    <w:rsid w:val="00D662C3"/>
    <w:rsid w:val="00D9449D"/>
    <w:rsid w:val="00DC59FD"/>
    <w:rsid w:val="00DF1F34"/>
    <w:rsid w:val="00E37397"/>
    <w:rsid w:val="00EB28C7"/>
    <w:rsid w:val="00EB7DD7"/>
    <w:rsid w:val="00ED7177"/>
    <w:rsid w:val="00F00456"/>
    <w:rsid w:val="00F77154"/>
    <w:rsid w:val="00FA0ED8"/>
    <w:rsid w:val="00FC6250"/>
    <w:rsid w:val="00FD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2B5"/>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9D52B5"/>
    <w:pPr>
      <w:keepNext/>
      <w:ind w:left="72"/>
      <w:jc w:val="center"/>
      <w:outlineLvl w:val="0"/>
    </w:pPr>
    <w:rPr>
      <w:sz w:val="28"/>
    </w:rPr>
  </w:style>
  <w:style w:type="paragraph" w:styleId="20">
    <w:name w:val="heading 2"/>
    <w:basedOn w:val="a1"/>
    <w:next w:val="a1"/>
    <w:link w:val="21"/>
    <w:qFormat/>
    <w:rsid w:val="009D52B5"/>
    <w:pPr>
      <w:keepNext/>
      <w:jc w:val="center"/>
      <w:outlineLvl w:val="1"/>
    </w:pPr>
    <w:rPr>
      <w:sz w:val="28"/>
    </w:rPr>
  </w:style>
  <w:style w:type="paragraph" w:styleId="30">
    <w:name w:val="heading 3"/>
    <w:basedOn w:val="a1"/>
    <w:next w:val="a1"/>
    <w:link w:val="31"/>
    <w:qFormat/>
    <w:rsid w:val="009D52B5"/>
    <w:pPr>
      <w:keepNext/>
      <w:pBdr>
        <w:bottom w:val="single" w:sz="12" w:space="1" w:color="auto"/>
      </w:pBdr>
      <w:outlineLvl w:val="2"/>
    </w:pPr>
    <w:rPr>
      <w:sz w:val="28"/>
    </w:rPr>
  </w:style>
  <w:style w:type="paragraph" w:styleId="40">
    <w:name w:val="heading 4"/>
    <w:basedOn w:val="a1"/>
    <w:next w:val="a1"/>
    <w:link w:val="41"/>
    <w:qFormat/>
    <w:rsid w:val="009D52B5"/>
    <w:pPr>
      <w:keepNext/>
      <w:ind w:firstLine="851"/>
      <w:outlineLvl w:val="3"/>
    </w:pPr>
    <w:rPr>
      <w:sz w:val="28"/>
    </w:rPr>
  </w:style>
  <w:style w:type="paragraph" w:styleId="50">
    <w:name w:val="heading 5"/>
    <w:basedOn w:val="a1"/>
    <w:next w:val="a1"/>
    <w:link w:val="51"/>
    <w:qFormat/>
    <w:rsid w:val="009D52B5"/>
    <w:pPr>
      <w:keepNext/>
      <w:outlineLvl w:val="4"/>
    </w:pPr>
    <w:rPr>
      <w:sz w:val="28"/>
    </w:rPr>
  </w:style>
  <w:style w:type="paragraph" w:styleId="6">
    <w:name w:val="heading 6"/>
    <w:basedOn w:val="a1"/>
    <w:next w:val="a1"/>
    <w:link w:val="60"/>
    <w:qFormat/>
    <w:rsid w:val="009D52B5"/>
    <w:pPr>
      <w:keepNext/>
      <w:ind w:left="7200"/>
      <w:jc w:val="center"/>
      <w:outlineLvl w:val="5"/>
    </w:pPr>
    <w:rPr>
      <w:sz w:val="28"/>
    </w:rPr>
  </w:style>
  <w:style w:type="paragraph" w:styleId="7">
    <w:name w:val="heading 7"/>
    <w:basedOn w:val="a1"/>
    <w:next w:val="a1"/>
    <w:link w:val="70"/>
    <w:qFormat/>
    <w:rsid w:val="009D52B5"/>
    <w:pPr>
      <w:keepNext/>
      <w:ind w:firstLine="851"/>
      <w:jc w:val="center"/>
      <w:outlineLvl w:val="6"/>
    </w:pPr>
    <w:rPr>
      <w:sz w:val="28"/>
    </w:rPr>
  </w:style>
  <w:style w:type="paragraph" w:styleId="8">
    <w:name w:val="heading 8"/>
    <w:basedOn w:val="a1"/>
    <w:next w:val="a1"/>
    <w:link w:val="80"/>
    <w:qFormat/>
    <w:rsid w:val="009D52B5"/>
    <w:pPr>
      <w:keepNext/>
      <w:ind w:firstLine="851"/>
      <w:outlineLvl w:val="7"/>
    </w:pPr>
    <w:rPr>
      <w:b/>
      <w:sz w:val="32"/>
    </w:rPr>
  </w:style>
  <w:style w:type="paragraph" w:styleId="9">
    <w:name w:val="heading 9"/>
    <w:basedOn w:val="a1"/>
    <w:next w:val="a1"/>
    <w:link w:val="90"/>
    <w:qFormat/>
    <w:rsid w:val="009D52B5"/>
    <w:pPr>
      <w:keepNext/>
      <w:ind w:firstLine="851"/>
      <w:outlineLvl w:val="8"/>
    </w:pPr>
    <w:rPr>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D52B5"/>
    <w:rPr>
      <w:rFonts w:ascii="Times New Roman" w:eastAsia="Times New Roman" w:hAnsi="Times New Roman" w:cs="Times New Roman"/>
      <w:sz w:val="28"/>
      <w:szCs w:val="20"/>
    </w:rPr>
  </w:style>
  <w:style w:type="character" w:customStyle="1" w:styleId="21">
    <w:name w:val="Заголовок 2 Знак"/>
    <w:basedOn w:val="a2"/>
    <w:link w:val="20"/>
    <w:rsid w:val="009D52B5"/>
    <w:rPr>
      <w:rFonts w:ascii="Times New Roman" w:eastAsia="Times New Roman" w:hAnsi="Times New Roman" w:cs="Times New Roman"/>
      <w:sz w:val="28"/>
      <w:szCs w:val="20"/>
    </w:rPr>
  </w:style>
  <w:style w:type="character" w:customStyle="1" w:styleId="31">
    <w:name w:val="Заголовок 3 Знак"/>
    <w:basedOn w:val="a2"/>
    <w:link w:val="30"/>
    <w:rsid w:val="009D52B5"/>
    <w:rPr>
      <w:rFonts w:ascii="Times New Roman" w:eastAsia="Times New Roman" w:hAnsi="Times New Roman" w:cs="Times New Roman"/>
      <w:sz w:val="28"/>
      <w:szCs w:val="20"/>
    </w:rPr>
  </w:style>
  <w:style w:type="character" w:customStyle="1" w:styleId="41">
    <w:name w:val="Заголовок 4 Знак"/>
    <w:basedOn w:val="a2"/>
    <w:link w:val="40"/>
    <w:rsid w:val="009D52B5"/>
    <w:rPr>
      <w:rFonts w:ascii="Times New Roman" w:eastAsia="Times New Roman" w:hAnsi="Times New Roman" w:cs="Times New Roman"/>
      <w:sz w:val="28"/>
      <w:szCs w:val="20"/>
    </w:rPr>
  </w:style>
  <w:style w:type="character" w:customStyle="1" w:styleId="51">
    <w:name w:val="Заголовок 5 Знак"/>
    <w:basedOn w:val="a2"/>
    <w:link w:val="50"/>
    <w:rsid w:val="009D52B5"/>
    <w:rPr>
      <w:rFonts w:ascii="Times New Roman" w:eastAsia="Times New Roman" w:hAnsi="Times New Roman" w:cs="Times New Roman"/>
      <w:sz w:val="28"/>
      <w:szCs w:val="20"/>
    </w:rPr>
  </w:style>
  <w:style w:type="character" w:customStyle="1" w:styleId="60">
    <w:name w:val="Заголовок 6 Знак"/>
    <w:basedOn w:val="a2"/>
    <w:link w:val="6"/>
    <w:rsid w:val="009D52B5"/>
    <w:rPr>
      <w:rFonts w:ascii="Times New Roman" w:eastAsia="Times New Roman" w:hAnsi="Times New Roman" w:cs="Times New Roman"/>
      <w:sz w:val="28"/>
      <w:szCs w:val="20"/>
    </w:rPr>
  </w:style>
  <w:style w:type="character" w:customStyle="1" w:styleId="70">
    <w:name w:val="Заголовок 7 Знак"/>
    <w:basedOn w:val="a2"/>
    <w:link w:val="7"/>
    <w:rsid w:val="009D52B5"/>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9D52B5"/>
    <w:rPr>
      <w:rFonts w:ascii="Times New Roman" w:eastAsia="Times New Roman" w:hAnsi="Times New Roman" w:cs="Times New Roman"/>
      <w:b/>
      <w:sz w:val="32"/>
      <w:szCs w:val="20"/>
      <w:lang w:eastAsia="ru-RU"/>
    </w:rPr>
  </w:style>
  <w:style w:type="character" w:customStyle="1" w:styleId="90">
    <w:name w:val="Заголовок 9 Знак"/>
    <w:basedOn w:val="a2"/>
    <w:link w:val="9"/>
    <w:rsid w:val="009D52B5"/>
    <w:rPr>
      <w:rFonts w:ascii="Times New Roman" w:eastAsia="Times New Roman" w:hAnsi="Times New Roman" w:cs="Times New Roman"/>
      <w:sz w:val="32"/>
      <w:szCs w:val="20"/>
      <w:lang w:eastAsia="ru-RU"/>
    </w:rPr>
  </w:style>
  <w:style w:type="paragraph" w:styleId="a5">
    <w:name w:val="Title"/>
    <w:basedOn w:val="a1"/>
    <w:link w:val="a6"/>
    <w:qFormat/>
    <w:rsid w:val="009D52B5"/>
    <w:pPr>
      <w:jc w:val="center"/>
    </w:pPr>
    <w:rPr>
      <w:sz w:val="28"/>
    </w:rPr>
  </w:style>
  <w:style w:type="character" w:customStyle="1" w:styleId="a6">
    <w:name w:val="Название Знак"/>
    <w:basedOn w:val="a2"/>
    <w:link w:val="a5"/>
    <w:rsid w:val="009D52B5"/>
    <w:rPr>
      <w:rFonts w:ascii="Times New Roman" w:eastAsia="Times New Roman" w:hAnsi="Times New Roman" w:cs="Times New Roman"/>
      <w:sz w:val="28"/>
      <w:szCs w:val="20"/>
    </w:rPr>
  </w:style>
  <w:style w:type="paragraph" w:styleId="a7">
    <w:name w:val="Body Text Indent"/>
    <w:aliases w:val="текст,Основной текст 1"/>
    <w:basedOn w:val="a1"/>
    <w:link w:val="a8"/>
    <w:rsid w:val="009D52B5"/>
    <w:pPr>
      <w:ind w:left="72" w:firstLine="779"/>
    </w:pPr>
    <w:rPr>
      <w:sz w:val="28"/>
    </w:rPr>
  </w:style>
  <w:style w:type="character" w:customStyle="1" w:styleId="a8">
    <w:name w:val="Основной текст с отступом Знак"/>
    <w:aliases w:val="текст Знак1,Основной текст 1 Знак"/>
    <w:basedOn w:val="a2"/>
    <w:link w:val="a7"/>
    <w:rsid w:val="009D52B5"/>
    <w:rPr>
      <w:rFonts w:ascii="Times New Roman" w:eastAsia="Times New Roman" w:hAnsi="Times New Roman" w:cs="Times New Roman"/>
      <w:sz w:val="28"/>
      <w:szCs w:val="20"/>
    </w:rPr>
  </w:style>
  <w:style w:type="paragraph" w:styleId="22">
    <w:name w:val="Body Text Indent 2"/>
    <w:basedOn w:val="a1"/>
    <w:link w:val="23"/>
    <w:rsid w:val="009D52B5"/>
    <w:pPr>
      <w:ind w:firstLine="851"/>
    </w:pPr>
    <w:rPr>
      <w:sz w:val="28"/>
    </w:rPr>
  </w:style>
  <w:style w:type="character" w:customStyle="1" w:styleId="23">
    <w:name w:val="Основной текст с отступом 2 Знак"/>
    <w:basedOn w:val="a2"/>
    <w:link w:val="22"/>
    <w:rsid w:val="009D52B5"/>
    <w:rPr>
      <w:rFonts w:ascii="Times New Roman" w:eastAsia="Times New Roman" w:hAnsi="Times New Roman" w:cs="Times New Roman"/>
      <w:sz w:val="28"/>
      <w:szCs w:val="20"/>
    </w:rPr>
  </w:style>
  <w:style w:type="paragraph" w:styleId="a9">
    <w:name w:val="Body Text"/>
    <w:basedOn w:val="a1"/>
    <w:link w:val="aa"/>
    <w:rsid w:val="009D52B5"/>
    <w:rPr>
      <w:sz w:val="28"/>
    </w:rPr>
  </w:style>
  <w:style w:type="character" w:customStyle="1" w:styleId="aa">
    <w:name w:val="Основной текст Знак"/>
    <w:basedOn w:val="a2"/>
    <w:link w:val="a9"/>
    <w:rsid w:val="009D52B5"/>
    <w:rPr>
      <w:rFonts w:ascii="Times New Roman" w:eastAsia="Times New Roman" w:hAnsi="Times New Roman" w:cs="Times New Roman"/>
      <w:sz w:val="28"/>
      <w:szCs w:val="20"/>
    </w:rPr>
  </w:style>
  <w:style w:type="paragraph" w:styleId="ab">
    <w:name w:val="footer"/>
    <w:basedOn w:val="a1"/>
    <w:link w:val="ac"/>
    <w:rsid w:val="009D52B5"/>
    <w:pPr>
      <w:tabs>
        <w:tab w:val="center" w:pos="4153"/>
        <w:tab w:val="right" w:pos="8306"/>
      </w:tabs>
    </w:pPr>
  </w:style>
  <w:style w:type="character" w:customStyle="1" w:styleId="ac">
    <w:name w:val="Нижний колонтитул Знак"/>
    <w:basedOn w:val="a2"/>
    <w:link w:val="ab"/>
    <w:rsid w:val="009D52B5"/>
    <w:rPr>
      <w:rFonts w:ascii="Times New Roman" w:eastAsia="Times New Roman" w:hAnsi="Times New Roman" w:cs="Times New Roman"/>
      <w:sz w:val="20"/>
      <w:szCs w:val="20"/>
      <w:lang w:eastAsia="ru-RU"/>
    </w:rPr>
  </w:style>
  <w:style w:type="character" w:styleId="ad">
    <w:name w:val="page number"/>
    <w:basedOn w:val="a2"/>
    <w:rsid w:val="009D52B5"/>
  </w:style>
  <w:style w:type="paragraph" w:styleId="ae">
    <w:name w:val="footnote text"/>
    <w:basedOn w:val="a1"/>
    <w:link w:val="af"/>
    <w:semiHidden/>
    <w:rsid w:val="009D52B5"/>
  </w:style>
  <w:style w:type="character" w:customStyle="1" w:styleId="af">
    <w:name w:val="Текст сноски Знак"/>
    <w:basedOn w:val="a2"/>
    <w:link w:val="ae"/>
    <w:semiHidden/>
    <w:rsid w:val="009D52B5"/>
    <w:rPr>
      <w:rFonts w:ascii="Times New Roman" w:eastAsia="Times New Roman" w:hAnsi="Times New Roman" w:cs="Times New Roman"/>
      <w:sz w:val="20"/>
      <w:szCs w:val="20"/>
      <w:lang w:eastAsia="ru-RU"/>
    </w:rPr>
  </w:style>
  <w:style w:type="character" w:styleId="af0">
    <w:name w:val="footnote reference"/>
    <w:semiHidden/>
    <w:rsid w:val="009D52B5"/>
    <w:rPr>
      <w:vertAlign w:val="superscript"/>
    </w:rPr>
  </w:style>
  <w:style w:type="paragraph" w:styleId="af1">
    <w:name w:val="header"/>
    <w:basedOn w:val="a1"/>
    <w:link w:val="af2"/>
    <w:rsid w:val="009D52B5"/>
    <w:pPr>
      <w:tabs>
        <w:tab w:val="center" w:pos="4153"/>
        <w:tab w:val="right" w:pos="8306"/>
      </w:tabs>
    </w:pPr>
  </w:style>
  <w:style w:type="character" w:customStyle="1" w:styleId="af2">
    <w:name w:val="Верхний колонтитул Знак"/>
    <w:basedOn w:val="a2"/>
    <w:link w:val="af1"/>
    <w:rsid w:val="009D52B5"/>
    <w:rPr>
      <w:rFonts w:ascii="Times New Roman" w:eastAsia="Times New Roman" w:hAnsi="Times New Roman" w:cs="Times New Roman"/>
      <w:sz w:val="20"/>
      <w:szCs w:val="20"/>
      <w:lang w:eastAsia="ru-RU"/>
    </w:rPr>
  </w:style>
  <w:style w:type="paragraph" w:styleId="24">
    <w:name w:val="Body Text 2"/>
    <w:basedOn w:val="a1"/>
    <w:link w:val="25"/>
    <w:rsid w:val="009D52B5"/>
    <w:pPr>
      <w:spacing w:after="120" w:line="480" w:lineRule="auto"/>
    </w:pPr>
  </w:style>
  <w:style w:type="character" w:customStyle="1" w:styleId="25">
    <w:name w:val="Основной текст 2 Знак"/>
    <w:basedOn w:val="a2"/>
    <w:link w:val="24"/>
    <w:rsid w:val="009D52B5"/>
    <w:rPr>
      <w:rFonts w:ascii="Times New Roman" w:eastAsia="Times New Roman" w:hAnsi="Times New Roman" w:cs="Times New Roman"/>
      <w:sz w:val="20"/>
      <w:szCs w:val="20"/>
      <w:lang w:eastAsia="ru-RU"/>
    </w:rPr>
  </w:style>
  <w:style w:type="paragraph" w:styleId="32">
    <w:name w:val="Body Text 3"/>
    <w:basedOn w:val="a1"/>
    <w:link w:val="33"/>
    <w:rsid w:val="009D52B5"/>
    <w:pPr>
      <w:spacing w:after="120"/>
    </w:pPr>
    <w:rPr>
      <w:sz w:val="16"/>
      <w:szCs w:val="16"/>
    </w:rPr>
  </w:style>
  <w:style w:type="character" w:customStyle="1" w:styleId="33">
    <w:name w:val="Основной текст 3 Знак"/>
    <w:basedOn w:val="a2"/>
    <w:link w:val="32"/>
    <w:rsid w:val="009D52B5"/>
    <w:rPr>
      <w:rFonts w:ascii="Times New Roman" w:eastAsia="Times New Roman" w:hAnsi="Times New Roman" w:cs="Times New Roman"/>
      <w:sz w:val="16"/>
      <w:szCs w:val="16"/>
    </w:rPr>
  </w:style>
  <w:style w:type="paragraph" w:styleId="34">
    <w:name w:val="Body Text Indent 3"/>
    <w:basedOn w:val="a1"/>
    <w:link w:val="35"/>
    <w:rsid w:val="009D52B5"/>
    <w:pPr>
      <w:spacing w:after="120"/>
      <w:ind w:left="283"/>
    </w:pPr>
    <w:rPr>
      <w:sz w:val="16"/>
      <w:szCs w:val="16"/>
    </w:rPr>
  </w:style>
  <w:style w:type="character" w:customStyle="1" w:styleId="35">
    <w:name w:val="Основной текст с отступом 3 Знак"/>
    <w:basedOn w:val="a2"/>
    <w:link w:val="34"/>
    <w:rsid w:val="009D52B5"/>
    <w:rPr>
      <w:rFonts w:ascii="Times New Roman" w:eastAsia="Times New Roman" w:hAnsi="Times New Roman" w:cs="Times New Roman"/>
      <w:sz w:val="16"/>
      <w:szCs w:val="16"/>
    </w:rPr>
  </w:style>
  <w:style w:type="paragraph" w:customStyle="1" w:styleId="12">
    <w:name w:val="Обычный1"/>
    <w:rsid w:val="009D52B5"/>
    <w:pPr>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2"/>
    <w:next w:val="12"/>
    <w:rsid w:val="009D52B5"/>
    <w:pPr>
      <w:keepNext/>
      <w:widowControl w:val="0"/>
      <w:snapToGrid w:val="0"/>
      <w:spacing w:line="360" w:lineRule="auto"/>
      <w:ind w:left="260" w:right="1000"/>
      <w:jc w:val="center"/>
      <w:outlineLvl w:val="1"/>
    </w:pPr>
    <w:rPr>
      <w:rFonts w:ascii="Arial" w:hAnsi="Arial"/>
      <w:sz w:val="24"/>
    </w:rPr>
  </w:style>
  <w:style w:type="paragraph" w:customStyle="1" w:styleId="13">
    <w:name w:val="Цитата1"/>
    <w:basedOn w:val="12"/>
    <w:rsid w:val="009D52B5"/>
    <w:pPr>
      <w:widowControl w:val="0"/>
      <w:snapToGrid w:val="0"/>
      <w:spacing w:line="360" w:lineRule="auto"/>
      <w:ind w:left="260" w:right="1000"/>
    </w:pPr>
    <w:rPr>
      <w:rFonts w:ascii="Arial" w:hAnsi="Arial"/>
      <w:sz w:val="24"/>
    </w:rPr>
  </w:style>
  <w:style w:type="paragraph" w:customStyle="1" w:styleId="110">
    <w:name w:val="Заголовок 11"/>
    <w:basedOn w:val="12"/>
    <w:next w:val="12"/>
    <w:rsid w:val="009D52B5"/>
    <w:pPr>
      <w:keepNext/>
      <w:widowControl w:val="0"/>
      <w:spacing w:before="340" w:line="360" w:lineRule="auto"/>
      <w:jc w:val="center"/>
      <w:outlineLvl w:val="0"/>
    </w:pPr>
    <w:rPr>
      <w:rFonts w:ascii="Arial" w:hAnsi="Arial"/>
      <w:snapToGrid w:val="0"/>
      <w:sz w:val="24"/>
    </w:rPr>
  </w:style>
  <w:style w:type="paragraph" w:customStyle="1" w:styleId="310">
    <w:name w:val="Заголовок 31"/>
    <w:basedOn w:val="12"/>
    <w:next w:val="12"/>
    <w:rsid w:val="009D52B5"/>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211">
    <w:name w:val="Основной текст 21"/>
    <w:basedOn w:val="12"/>
    <w:rsid w:val="009D52B5"/>
    <w:pPr>
      <w:widowControl w:val="0"/>
      <w:spacing w:line="360" w:lineRule="auto"/>
      <w:ind w:firstLine="480"/>
      <w:jc w:val="both"/>
    </w:pPr>
    <w:rPr>
      <w:rFonts w:ascii="Arial" w:hAnsi="Arial"/>
      <w:snapToGrid w:val="0"/>
      <w:sz w:val="24"/>
    </w:rPr>
  </w:style>
  <w:style w:type="paragraph" w:styleId="af3">
    <w:name w:val="Normal (Web)"/>
    <w:basedOn w:val="a1"/>
    <w:uiPriority w:val="99"/>
    <w:rsid w:val="009D52B5"/>
    <w:pPr>
      <w:spacing w:before="100" w:beforeAutospacing="1" w:after="100" w:afterAutospacing="1"/>
      <w:ind w:left="200" w:right="200"/>
    </w:pPr>
    <w:rPr>
      <w:rFonts w:ascii="Arial" w:hAnsi="Arial" w:cs="Arial"/>
      <w:sz w:val="18"/>
      <w:szCs w:val="18"/>
    </w:rPr>
  </w:style>
  <w:style w:type="character" w:styleId="af4">
    <w:name w:val="Hyperlink"/>
    <w:rsid w:val="009D52B5"/>
    <w:rPr>
      <w:color w:val="3333FF"/>
      <w:u w:val="single"/>
    </w:rPr>
  </w:style>
  <w:style w:type="paragraph" w:styleId="HTML">
    <w:name w:val="HTML Preformatted"/>
    <w:basedOn w:val="a1"/>
    <w:link w:val="HTML0"/>
    <w:uiPriority w:val="99"/>
    <w:rsid w:val="009D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1428C7"/>
    </w:rPr>
  </w:style>
  <w:style w:type="character" w:customStyle="1" w:styleId="HTML0">
    <w:name w:val="Стандартный HTML Знак"/>
    <w:basedOn w:val="a2"/>
    <w:link w:val="HTML"/>
    <w:uiPriority w:val="99"/>
    <w:rsid w:val="009D52B5"/>
    <w:rPr>
      <w:rFonts w:ascii="Arial Unicode MS" w:eastAsia="Arial Unicode MS" w:hAnsi="Arial Unicode MS" w:cs="Times New Roman"/>
      <w:color w:val="1428C7"/>
      <w:sz w:val="20"/>
      <w:szCs w:val="20"/>
    </w:rPr>
  </w:style>
  <w:style w:type="paragraph" w:customStyle="1" w:styleId="Iauiue">
    <w:name w:val="Iau.iue"/>
    <w:basedOn w:val="a1"/>
    <w:next w:val="a1"/>
    <w:rsid w:val="009D52B5"/>
    <w:pPr>
      <w:autoSpaceDE w:val="0"/>
      <w:autoSpaceDN w:val="0"/>
      <w:adjustRightInd w:val="0"/>
    </w:pPr>
    <w:rPr>
      <w:rFonts w:ascii="TimesNewRoman" w:hAnsi="TimesNewRoman"/>
      <w:szCs w:val="24"/>
    </w:rPr>
  </w:style>
  <w:style w:type="table" w:styleId="af5">
    <w:name w:val="Table Grid"/>
    <w:basedOn w:val="a3"/>
    <w:rsid w:val="009D52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1"/>
    <w:link w:val="af7"/>
    <w:rsid w:val="009D52B5"/>
    <w:rPr>
      <w:rFonts w:ascii="Courier New" w:hAnsi="Courier New"/>
    </w:rPr>
  </w:style>
  <w:style w:type="character" w:customStyle="1" w:styleId="af7">
    <w:name w:val="Текст Знак"/>
    <w:basedOn w:val="a2"/>
    <w:link w:val="af6"/>
    <w:rsid w:val="009D52B5"/>
    <w:rPr>
      <w:rFonts w:ascii="Courier New" w:eastAsia="Times New Roman" w:hAnsi="Courier New" w:cs="Times New Roman"/>
      <w:sz w:val="20"/>
      <w:szCs w:val="20"/>
    </w:rPr>
  </w:style>
  <w:style w:type="paragraph" w:customStyle="1" w:styleId="Default">
    <w:name w:val="Default"/>
    <w:rsid w:val="009D52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
    <w:name w:val="f"/>
    <w:rsid w:val="009D52B5"/>
  </w:style>
  <w:style w:type="paragraph" w:styleId="af8">
    <w:name w:val="Balloon Text"/>
    <w:basedOn w:val="a1"/>
    <w:link w:val="af9"/>
    <w:rsid w:val="009D52B5"/>
    <w:rPr>
      <w:rFonts w:ascii="Segoe UI" w:hAnsi="Segoe UI"/>
      <w:sz w:val="18"/>
      <w:szCs w:val="18"/>
    </w:rPr>
  </w:style>
  <w:style w:type="character" w:customStyle="1" w:styleId="af9">
    <w:name w:val="Текст выноски Знак"/>
    <w:basedOn w:val="a2"/>
    <w:link w:val="af8"/>
    <w:rsid w:val="009D52B5"/>
    <w:rPr>
      <w:rFonts w:ascii="Segoe UI" w:eastAsia="Times New Roman" w:hAnsi="Segoe UI" w:cs="Times New Roman"/>
      <w:sz w:val="18"/>
      <w:szCs w:val="18"/>
    </w:rPr>
  </w:style>
  <w:style w:type="paragraph" w:styleId="afa">
    <w:name w:val="List"/>
    <w:basedOn w:val="a1"/>
    <w:rsid w:val="009D52B5"/>
    <w:pPr>
      <w:ind w:left="283" w:hanging="283"/>
    </w:pPr>
    <w:rPr>
      <w:sz w:val="24"/>
      <w:szCs w:val="24"/>
    </w:rPr>
  </w:style>
  <w:style w:type="paragraph" w:styleId="26">
    <w:name w:val="List 2"/>
    <w:basedOn w:val="a1"/>
    <w:rsid w:val="009D52B5"/>
    <w:pPr>
      <w:ind w:left="566" w:hanging="283"/>
    </w:pPr>
    <w:rPr>
      <w:sz w:val="24"/>
      <w:szCs w:val="24"/>
    </w:rPr>
  </w:style>
  <w:style w:type="paragraph" w:styleId="36">
    <w:name w:val="List 3"/>
    <w:basedOn w:val="a1"/>
    <w:rsid w:val="009D52B5"/>
    <w:pPr>
      <w:ind w:left="849" w:hanging="283"/>
    </w:pPr>
    <w:rPr>
      <w:sz w:val="24"/>
      <w:szCs w:val="24"/>
    </w:rPr>
  </w:style>
  <w:style w:type="paragraph" w:styleId="2">
    <w:name w:val="List Bullet 2"/>
    <w:basedOn w:val="a1"/>
    <w:autoRedefine/>
    <w:rsid w:val="009D52B5"/>
    <w:pPr>
      <w:numPr>
        <w:numId w:val="1"/>
      </w:numPr>
    </w:pPr>
    <w:rPr>
      <w:sz w:val="24"/>
      <w:szCs w:val="24"/>
    </w:rPr>
  </w:style>
  <w:style w:type="paragraph" w:styleId="afb">
    <w:name w:val="List Continue"/>
    <w:basedOn w:val="a1"/>
    <w:rsid w:val="009D52B5"/>
    <w:pPr>
      <w:spacing w:after="120"/>
      <w:ind w:left="283"/>
    </w:pPr>
    <w:rPr>
      <w:sz w:val="24"/>
      <w:szCs w:val="24"/>
    </w:rPr>
  </w:style>
  <w:style w:type="paragraph" w:styleId="27">
    <w:name w:val="List Continue 2"/>
    <w:basedOn w:val="a1"/>
    <w:rsid w:val="009D52B5"/>
    <w:pPr>
      <w:spacing w:after="120"/>
      <w:ind w:left="566"/>
    </w:pPr>
    <w:rPr>
      <w:sz w:val="24"/>
      <w:szCs w:val="24"/>
    </w:rPr>
  </w:style>
  <w:style w:type="paragraph" w:customStyle="1" w:styleId="14">
    <w:name w:val="Стиль1"/>
    <w:basedOn w:val="30"/>
    <w:rsid w:val="009D52B5"/>
    <w:pPr>
      <w:pBdr>
        <w:bottom w:val="none" w:sz="0" w:space="0" w:color="auto"/>
      </w:pBdr>
      <w:spacing w:before="120" w:after="120" w:line="288" w:lineRule="auto"/>
      <w:jc w:val="center"/>
    </w:pPr>
    <w:rPr>
      <w:b/>
      <w:bCs/>
      <w:caps/>
      <w:szCs w:val="28"/>
    </w:rPr>
  </w:style>
  <w:style w:type="paragraph" w:customStyle="1" w:styleId="14pt1212">
    <w:name w:val="Стиль 14 pt полужирный по центру Перед:  12 пт После:  12 пт"/>
    <w:basedOn w:val="10"/>
    <w:rsid w:val="009D52B5"/>
    <w:pPr>
      <w:spacing w:before="240" w:after="240"/>
      <w:ind w:left="0"/>
    </w:pPr>
    <w:rPr>
      <w:b/>
      <w:bCs/>
      <w:caps/>
      <w:szCs w:val="28"/>
    </w:rPr>
  </w:style>
  <w:style w:type="paragraph" w:styleId="3">
    <w:name w:val="List Bullet 3"/>
    <w:basedOn w:val="a1"/>
    <w:unhideWhenUsed/>
    <w:rsid w:val="009D52B5"/>
    <w:pPr>
      <w:numPr>
        <w:numId w:val="2"/>
      </w:numPr>
      <w:contextualSpacing/>
    </w:pPr>
    <w:rPr>
      <w:sz w:val="24"/>
      <w:szCs w:val="24"/>
    </w:rPr>
  </w:style>
  <w:style w:type="paragraph" w:styleId="afc">
    <w:name w:val="caption"/>
    <w:basedOn w:val="a1"/>
    <w:next w:val="a1"/>
    <w:qFormat/>
    <w:rsid w:val="009D52B5"/>
    <w:pPr>
      <w:jc w:val="center"/>
    </w:pPr>
    <w:rPr>
      <w:rFonts w:ascii="Arial" w:hAnsi="Arial"/>
      <w:sz w:val="24"/>
      <w:u w:val="single"/>
    </w:rPr>
  </w:style>
  <w:style w:type="paragraph" w:customStyle="1" w:styleId="FR1">
    <w:name w:val="FR1"/>
    <w:rsid w:val="009D52B5"/>
    <w:pPr>
      <w:widowControl w:val="0"/>
      <w:spacing w:after="0" w:line="260" w:lineRule="auto"/>
      <w:ind w:firstLine="700"/>
    </w:pPr>
    <w:rPr>
      <w:rFonts w:ascii="Times New Roman" w:eastAsia="Times New Roman" w:hAnsi="Times New Roman" w:cs="Times New Roman"/>
      <w:snapToGrid w:val="0"/>
      <w:sz w:val="28"/>
      <w:szCs w:val="20"/>
      <w:lang w:eastAsia="ru-RU"/>
    </w:rPr>
  </w:style>
  <w:style w:type="paragraph" w:customStyle="1" w:styleId="FR2">
    <w:name w:val="FR2"/>
    <w:rsid w:val="009D52B5"/>
    <w:pPr>
      <w:widowControl w:val="0"/>
      <w:spacing w:before="360" w:after="0" w:line="240" w:lineRule="auto"/>
      <w:jc w:val="center"/>
    </w:pPr>
    <w:rPr>
      <w:rFonts w:ascii="Times New Roman" w:eastAsia="Times New Roman" w:hAnsi="Times New Roman" w:cs="Times New Roman"/>
      <w:b/>
      <w:snapToGrid w:val="0"/>
      <w:sz w:val="24"/>
      <w:szCs w:val="20"/>
      <w:lang w:eastAsia="ru-RU"/>
    </w:rPr>
  </w:style>
  <w:style w:type="paragraph" w:styleId="afd">
    <w:name w:val="Block Text"/>
    <w:basedOn w:val="a1"/>
    <w:rsid w:val="009D52B5"/>
    <w:pPr>
      <w:ind w:left="-102" w:right="-108"/>
      <w:jc w:val="center"/>
    </w:pPr>
    <w:rPr>
      <w:sz w:val="24"/>
      <w:szCs w:val="24"/>
    </w:rPr>
  </w:style>
  <w:style w:type="paragraph" w:customStyle="1" w:styleId="afe">
    <w:name w:val="ПРИКАЗ"/>
    <w:rsid w:val="009D52B5"/>
    <w:pPr>
      <w:keepNext/>
      <w:spacing w:before="800" w:after="280" w:line="240" w:lineRule="auto"/>
      <w:jc w:val="center"/>
    </w:pPr>
    <w:rPr>
      <w:rFonts w:ascii="Arial" w:eastAsia="Times New Roman" w:hAnsi="Arial" w:cs="Times New Roman"/>
      <w:b/>
      <w:caps/>
      <w:sz w:val="28"/>
      <w:szCs w:val="20"/>
      <w:lang w:eastAsia="ru-RU"/>
    </w:rPr>
  </w:style>
  <w:style w:type="paragraph" w:customStyle="1" w:styleId="a0">
    <w:name w:val="Заголовок сборника"/>
    <w:rsid w:val="009D52B5"/>
    <w:pPr>
      <w:numPr>
        <w:numId w:val="3"/>
      </w:numPr>
      <w:tabs>
        <w:tab w:val="left" w:pos="425"/>
      </w:tabs>
      <w:spacing w:before="280" w:after="280" w:line="240" w:lineRule="auto"/>
      <w:jc w:val="center"/>
    </w:pPr>
    <w:rPr>
      <w:rFonts w:ascii="Times New Roman" w:eastAsia="Times New Roman" w:hAnsi="Times New Roman" w:cs="Times New Roman"/>
      <w:b/>
      <w:bCs/>
      <w:sz w:val="28"/>
      <w:szCs w:val="20"/>
      <w:lang w:eastAsia="ru-RU"/>
    </w:rPr>
  </w:style>
  <w:style w:type="paragraph" w:customStyle="1" w:styleId="aff">
    <w:name w:val="Текст сборника"/>
    <w:rsid w:val="009D52B5"/>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0">
    <w:name w:val="Подпись под чертой"/>
    <w:basedOn w:val="a1"/>
    <w:rsid w:val="009D52B5"/>
    <w:pPr>
      <w:shd w:val="clear" w:color="auto" w:fill="FFFFFF"/>
      <w:tabs>
        <w:tab w:val="left" w:leader="underscore" w:pos="10286"/>
      </w:tabs>
      <w:jc w:val="center"/>
    </w:pPr>
    <w:rPr>
      <w:sz w:val="24"/>
      <w:szCs w:val="24"/>
    </w:rPr>
  </w:style>
  <w:style w:type="paragraph" w:customStyle="1" w:styleId="aff1">
    <w:name w:val="Приложение"/>
    <w:basedOn w:val="10"/>
    <w:rsid w:val="009D52B5"/>
    <w:pPr>
      <w:pageBreakBefore/>
      <w:ind w:left="0"/>
      <w:jc w:val="right"/>
    </w:pPr>
    <w:rPr>
      <w:szCs w:val="24"/>
    </w:rPr>
  </w:style>
  <w:style w:type="paragraph" w:customStyle="1" w:styleId="aff2">
    <w:name w:val="Формула"/>
    <w:basedOn w:val="a1"/>
    <w:rsid w:val="009D52B5"/>
    <w:pPr>
      <w:tabs>
        <w:tab w:val="center" w:pos="4536"/>
        <w:tab w:val="right" w:pos="9070"/>
      </w:tabs>
      <w:jc w:val="both"/>
    </w:pPr>
    <w:rPr>
      <w:sz w:val="28"/>
    </w:rPr>
  </w:style>
  <w:style w:type="paragraph" w:customStyle="1" w:styleId="212">
    <w:name w:val="Основной текст с отступом 21"/>
    <w:basedOn w:val="a1"/>
    <w:rsid w:val="009D52B5"/>
    <w:pPr>
      <w:widowControl w:val="0"/>
      <w:ind w:firstLine="720"/>
      <w:jc w:val="both"/>
    </w:pPr>
    <w:rPr>
      <w:sz w:val="24"/>
    </w:rPr>
  </w:style>
  <w:style w:type="character" w:styleId="aff3">
    <w:name w:val="Strong"/>
    <w:qFormat/>
    <w:rsid w:val="009D52B5"/>
    <w:rPr>
      <w:b/>
      <w:bCs/>
    </w:rPr>
  </w:style>
  <w:style w:type="paragraph" w:customStyle="1" w:styleId="28">
    <w:name w:val="Стиль2"/>
    <w:basedOn w:val="a1"/>
    <w:rsid w:val="009D52B5"/>
    <w:pPr>
      <w:ind w:firstLine="720"/>
      <w:jc w:val="both"/>
    </w:pPr>
    <w:rPr>
      <w:sz w:val="28"/>
      <w:szCs w:val="28"/>
    </w:rPr>
  </w:style>
  <w:style w:type="paragraph" w:styleId="29">
    <w:name w:val="toc 2"/>
    <w:basedOn w:val="a1"/>
    <w:next w:val="a1"/>
    <w:autoRedefine/>
    <w:rsid w:val="009D52B5"/>
    <w:pPr>
      <w:ind w:left="200"/>
    </w:pPr>
  </w:style>
  <w:style w:type="paragraph" w:customStyle="1" w:styleId="37">
    <w:name w:val="Стиль3"/>
    <w:basedOn w:val="aff4"/>
    <w:rsid w:val="009D52B5"/>
    <w:pPr>
      <w:spacing w:before="360" w:after="120"/>
    </w:pPr>
    <w:rPr>
      <w:rFonts w:ascii="Times New Roman" w:hAnsi="Times New Roman"/>
      <w:caps/>
      <w:sz w:val="28"/>
      <w:szCs w:val="28"/>
    </w:rPr>
  </w:style>
  <w:style w:type="numbering" w:customStyle="1" w:styleId="1">
    <w:name w:val="Текущий список1"/>
    <w:rsid w:val="009D52B5"/>
    <w:pPr>
      <w:numPr>
        <w:numId w:val="4"/>
      </w:numPr>
    </w:pPr>
  </w:style>
  <w:style w:type="paragraph" w:styleId="aff4">
    <w:name w:val="Subtitle"/>
    <w:basedOn w:val="a1"/>
    <w:link w:val="aff5"/>
    <w:qFormat/>
    <w:rsid w:val="009D52B5"/>
    <w:pPr>
      <w:spacing w:after="60"/>
      <w:jc w:val="center"/>
      <w:outlineLvl w:val="1"/>
    </w:pPr>
    <w:rPr>
      <w:rFonts w:ascii="Arial" w:hAnsi="Arial"/>
      <w:sz w:val="24"/>
      <w:szCs w:val="24"/>
    </w:rPr>
  </w:style>
  <w:style w:type="character" w:customStyle="1" w:styleId="aff5">
    <w:name w:val="Подзаголовок Знак"/>
    <w:basedOn w:val="a2"/>
    <w:link w:val="aff4"/>
    <w:rsid w:val="009D52B5"/>
    <w:rPr>
      <w:rFonts w:ascii="Arial" w:eastAsia="Times New Roman" w:hAnsi="Arial" w:cs="Times New Roman"/>
      <w:sz w:val="24"/>
      <w:szCs w:val="24"/>
    </w:rPr>
  </w:style>
  <w:style w:type="character" w:styleId="aff6">
    <w:name w:val="Emphasis"/>
    <w:uiPriority w:val="20"/>
    <w:qFormat/>
    <w:rsid w:val="009D52B5"/>
    <w:rPr>
      <w:i/>
      <w:iCs/>
    </w:rPr>
  </w:style>
  <w:style w:type="paragraph" w:styleId="aff7">
    <w:name w:val="List Paragraph"/>
    <w:basedOn w:val="a1"/>
    <w:uiPriority w:val="34"/>
    <w:qFormat/>
    <w:rsid w:val="009D52B5"/>
    <w:pPr>
      <w:ind w:left="720"/>
      <w:contextualSpacing/>
    </w:pPr>
    <w:rPr>
      <w:sz w:val="24"/>
      <w:szCs w:val="24"/>
    </w:rPr>
  </w:style>
  <w:style w:type="paragraph" w:customStyle="1" w:styleId="2a">
    <w:name w:val="Обычный2"/>
    <w:rsid w:val="009D52B5"/>
    <w:pPr>
      <w:widowControl w:val="0"/>
      <w:spacing w:after="0" w:line="300" w:lineRule="auto"/>
      <w:ind w:firstLine="700"/>
      <w:jc w:val="both"/>
    </w:pPr>
    <w:rPr>
      <w:rFonts w:ascii="Courier New" w:eastAsia="Times New Roman" w:hAnsi="Courier New" w:cs="Times New Roman"/>
      <w:snapToGrid w:val="0"/>
      <w:sz w:val="24"/>
      <w:szCs w:val="20"/>
      <w:lang w:eastAsia="ru-RU"/>
    </w:rPr>
  </w:style>
  <w:style w:type="paragraph" w:customStyle="1" w:styleId="220">
    <w:name w:val="Основной текст с отступом 22"/>
    <w:basedOn w:val="a1"/>
    <w:rsid w:val="009D52B5"/>
    <w:pPr>
      <w:widowControl w:val="0"/>
      <w:ind w:firstLine="720"/>
      <w:jc w:val="both"/>
    </w:pPr>
    <w:rPr>
      <w:sz w:val="24"/>
    </w:rPr>
  </w:style>
  <w:style w:type="paragraph" w:customStyle="1" w:styleId="p">
    <w:name w:val="p"/>
    <w:basedOn w:val="a1"/>
    <w:rsid w:val="009D52B5"/>
    <w:pPr>
      <w:spacing w:before="75" w:after="75"/>
      <w:ind w:left="75" w:right="75"/>
      <w:jc w:val="both"/>
    </w:pPr>
    <w:rPr>
      <w:rFonts w:ascii="Verdana" w:hAnsi="Verdana"/>
    </w:rPr>
  </w:style>
  <w:style w:type="character" w:customStyle="1" w:styleId="2b">
    <w:name w:val="Заголовок №2_"/>
    <w:link w:val="2c"/>
    <w:locked/>
    <w:rsid w:val="009D52B5"/>
    <w:rPr>
      <w:shd w:val="clear" w:color="auto" w:fill="FFFFFF"/>
    </w:rPr>
  </w:style>
  <w:style w:type="paragraph" w:customStyle="1" w:styleId="2c">
    <w:name w:val="Заголовок №2"/>
    <w:basedOn w:val="a1"/>
    <w:link w:val="2b"/>
    <w:rsid w:val="009D52B5"/>
    <w:pPr>
      <w:shd w:val="clear" w:color="auto" w:fill="FFFFFF"/>
      <w:spacing w:after="900" w:line="0" w:lineRule="atLeast"/>
      <w:outlineLvl w:val="1"/>
    </w:pPr>
    <w:rPr>
      <w:rFonts w:asciiTheme="minorHAnsi" w:eastAsiaTheme="minorHAnsi" w:hAnsiTheme="minorHAnsi" w:cstheme="minorBidi"/>
      <w:sz w:val="22"/>
      <w:szCs w:val="22"/>
      <w:shd w:val="clear" w:color="auto" w:fill="FFFFFF"/>
      <w:lang w:eastAsia="en-US"/>
    </w:rPr>
  </w:style>
  <w:style w:type="character" w:customStyle="1" w:styleId="2d">
    <w:name w:val="Основной текст (2)_"/>
    <w:link w:val="2e"/>
    <w:locked/>
    <w:rsid w:val="009D52B5"/>
    <w:rPr>
      <w:shd w:val="clear" w:color="auto" w:fill="FFFFFF"/>
    </w:rPr>
  </w:style>
  <w:style w:type="paragraph" w:customStyle="1" w:styleId="2e">
    <w:name w:val="Основной текст (2)"/>
    <w:basedOn w:val="a1"/>
    <w:link w:val="2d"/>
    <w:rsid w:val="009D52B5"/>
    <w:pPr>
      <w:shd w:val="clear" w:color="auto" w:fill="FFFFFF"/>
      <w:spacing w:before="900" w:line="272" w:lineRule="exact"/>
      <w:ind w:hanging="300"/>
      <w:jc w:val="both"/>
    </w:pPr>
    <w:rPr>
      <w:rFonts w:asciiTheme="minorHAnsi" w:eastAsiaTheme="minorHAnsi" w:hAnsiTheme="minorHAnsi" w:cstheme="minorBidi"/>
      <w:sz w:val="22"/>
      <w:szCs w:val="22"/>
      <w:shd w:val="clear" w:color="auto" w:fill="FFFFFF"/>
      <w:lang w:eastAsia="en-US"/>
    </w:rPr>
  </w:style>
  <w:style w:type="character" w:customStyle="1" w:styleId="15">
    <w:name w:val="Заголовок №1_"/>
    <w:link w:val="16"/>
    <w:locked/>
    <w:rsid w:val="009D52B5"/>
    <w:rPr>
      <w:sz w:val="28"/>
      <w:szCs w:val="28"/>
      <w:shd w:val="clear" w:color="auto" w:fill="FFFFFF"/>
    </w:rPr>
  </w:style>
  <w:style w:type="paragraph" w:customStyle="1" w:styleId="16">
    <w:name w:val="Заголовок №1"/>
    <w:basedOn w:val="a1"/>
    <w:link w:val="15"/>
    <w:rsid w:val="009D52B5"/>
    <w:pPr>
      <w:shd w:val="clear" w:color="auto" w:fill="FFFFFF"/>
      <w:spacing w:line="326" w:lineRule="exact"/>
      <w:outlineLvl w:val="0"/>
    </w:pPr>
    <w:rPr>
      <w:rFonts w:asciiTheme="minorHAnsi" w:eastAsiaTheme="minorHAnsi" w:hAnsiTheme="minorHAnsi" w:cstheme="minorBidi"/>
      <w:sz w:val="28"/>
      <w:szCs w:val="28"/>
      <w:shd w:val="clear" w:color="auto" w:fill="FFFFFF"/>
      <w:lang w:eastAsia="en-US"/>
    </w:rPr>
  </w:style>
  <w:style w:type="character" w:customStyle="1" w:styleId="42">
    <w:name w:val="Основной текст (4)_"/>
    <w:link w:val="43"/>
    <w:locked/>
    <w:rsid w:val="009D52B5"/>
    <w:rPr>
      <w:sz w:val="26"/>
      <w:szCs w:val="26"/>
      <w:shd w:val="clear" w:color="auto" w:fill="FFFFFF"/>
    </w:rPr>
  </w:style>
  <w:style w:type="paragraph" w:customStyle="1" w:styleId="43">
    <w:name w:val="Основной текст (4)"/>
    <w:basedOn w:val="a1"/>
    <w:link w:val="42"/>
    <w:rsid w:val="009D52B5"/>
    <w:pPr>
      <w:shd w:val="clear" w:color="auto" w:fill="FFFFFF"/>
      <w:spacing w:line="326" w:lineRule="exact"/>
    </w:pPr>
    <w:rPr>
      <w:rFonts w:asciiTheme="minorHAnsi" w:eastAsiaTheme="minorHAnsi" w:hAnsiTheme="minorHAnsi" w:cstheme="minorBidi"/>
      <w:sz w:val="26"/>
      <w:szCs w:val="26"/>
      <w:shd w:val="clear" w:color="auto" w:fill="FFFFFF"/>
      <w:lang w:eastAsia="en-US"/>
    </w:rPr>
  </w:style>
  <w:style w:type="character" w:customStyle="1" w:styleId="52">
    <w:name w:val="Основной текст (5)_"/>
    <w:link w:val="53"/>
    <w:locked/>
    <w:rsid w:val="009D52B5"/>
    <w:rPr>
      <w:sz w:val="19"/>
      <w:szCs w:val="19"/>
      <w:shd w:val="clear" w:color="auto" w:fill="FFFFFF"/>
    </w:rPr>
  </w:style>
  <w:style w:type="paragraph" w:customStyle="1" w:styleId="53">
    <w:name w:val="Основной текст (5)"/>
    <w:basedOn w:val="a1"/>
    <w:link w:val="52"/>
    <w:rsid w:val="009D52B5"/>
    <w:pPr>
      <w:shd w:val="clear" w:color="auto" w:fill="FFFFFF"/>
      <w:spacing w:after="300" w:line="0" w:lineRule="atLeast"/>
      <w:ind w:firstLine="660"/>
      <w:jc w:val="both"/>
    </w:pPr>
    <w:rPr>
      <w:rFonts w:asciiTheme="minorHAnsi" w:eastAsiaTheme="minorHAnsi" w:hAnsiTheme="minorHAnsi" w:cstheme="minorBidi"/>
      <w:sz w:val="19"/>
      <w:szCs w:val="19"/>
      <w:shd w:val="clear" w:color="auto" w:fill="FFFFFF"/>
      <w:lang w:eastAsia="en-US"/>
    </w:rPr>
  </w:style>
  <w:style w:type="character" w:customStyle="1" w:styleId="aff8">
    <w:name w:val="Основной текст_"/>
    <w:link w:val="2f"/>
    <w:locked/>
    <w:rsid w:val="009D52B5"/>
    <w:rPr>
      <w:sz w:val="19"/>
      <w:szCs w:val="19"/>
      <w:shd w:val="clear" w:color="auto" w:fill="FFFFFF"/>
    </w:rPr>
  </w:style>
  <w:style w:type="paragraph" w:customStyle="1" w:styleId="2f">
    <w:name w:val="Основной текст2"/>
    <w:basedOn w:val="a1"/>
    <w:link w:val="aff8"/>
    <w:rsid w:val="009D52B5"/>
    <w:pPr>
      <w:shd w:val="clear" w:color="auto" w:fill="FFFFFF"/>
      <w:spacing w:before="300" w:line="246" w:lineRule="exact"/>
      <w:jc w:val="both"/>
    </w:pPr>
    <w:rPr>
      <w:rFonts w:asciiTheme="minorHAnsi" w:eastAsiaTheme="minorHAnsi" w:hAnsiTheme="minorHAnsi" w:cstheme="minorBidi"/>
      <w:sz w:val="19"/>
      <w:szCs w:val="19"/>
      <w:shd w:val="clear" w:color="auto" w:fill="FFFFFF"/>
      <w:lang w:eastAsia="en-US"/>
    </w:rPr>
  </w:style>
  <w:style w:type="character" w:customStyle="1" w:styleId="61">
    <w:name w:val="Основной текст (6)_"/>
    <w:link w:val="62"/>
    <w:locked/>
    <w:rsid w:val="009D52B5"/>
    <w:rPr>
      <w:shd w:val="clear" w:color="auto" w:fill="FFFFFF"/>
    </w:rPr>
  </w:style>
  <w:style w:type="paragraph" w:customStyle="1" w:styleId="62">
    <w:name w:val="Основной текст (6)"/>
    <w:basedOn w:val="a1"/>
    <w:link w:val="61"/>
    <w:rsid w:val="009D52B5"/>
    <w:pPr>
      <w:shd w:val="clear" w:color="auto" w:fill="FFFFFF"/>
      <w:spacing w:before="240" w:line="0" w:lineRule="atLeast"/>
    </w:pPr>
    <w:rPr>
      <w:rFonts w:asciiTheme="minorHAnsi" w:eastAsiaTheme="minorHAnsi" w:hAnsiTheme="minorHAnsi" w:cstheme="minorBidi"/>
      <w:sz w:val="22"/>
      <w:szCs w:val="22"/>
      <w:shd w:val="clear" w:color="auto" w:fill="FFFFFF"/>
      <w:lang w:eastAsia="en-US"/>
    </w:rPr>
  </w:style>
  <w:style w:type="character" w:customStyle="1" w:styleId="17">
    <w:name w:val="Основной текст1"/>
    <w:rsid w:val="009D52B5"/>
    <w:rPr>
      <w:rFonts w:ascii="Times New Roman" w:hAnsi="Times New Roman"/>
      <w:sz w:val="19"/>
      <w:szCs w:val="19"/>
      <w:u w:val="single"/>
      <w:shd w:val="clear" w:color="auto" w:fill="FFFFFF"/>
    </w:rPr>
  </w:style>
  <w:style w:type="character" w:customStyle="1" w:styleId="aff9">
    <w:name w:val="Основной текст + Полужирный"/>
    <w:rsid w:val="009D52B5"/>
    <w:rPr>
      <w:rFonts w:ascii="Times New Roman" w:hAnsi="Times New Roman"/>
      <w:b/>
      <w:bCs/>
      <w:sz w:val="19"/>
      <w:szCs w:val="19"/>
      <w:shd w:val="clear" w:color="auto" w:fill="FFFFFF"/>
    </w:rPr>
  </w:style>
  <w:style w:type="character" w:customStyle="1" w:styleId="2f0">
    <w:name w:val="Основной текст (2) + Полужирный"/>
    <w:rsid w:val="009D52B5"/>
    <w:rPr>
      <w:rFonts w:ascii="Times New Roman" w:hAnsi="Times New Roman"/>
      <w:b/>
      <w:bCs/>
      <w:sz w:val="22"/>
      <w:szCs w:val="22"/>
      <w:shd w:val="clear" w:color="auto" w:fill="FFFFFF"/>
    </w:rPr>
  </w:style>
  <w:style w:type="numbering" w:customStyle="1" w:styleId="4">
    <w:name w:val="Стиль4"/>
    <w:rsid w:val="009D52B5"/>
    <w:pPr>
      <w:numPr>
        <w:numId w:val="5"/>
      </w:numPr>
    </w:pPr>
  </w:style>
  <w:style w:type="numbering" w:customStyle="1" w:styleId="5">
    <w:name w:val="Стиль5"/>
    <w:rsid w:val="009D52B5"/>
    <w:pPr>
      <w:numPr>
        <w:numId w:val="6"/>
      </w:numPr>
    </w:pPr>
  </w:style>
  <w:style w:type="paragraph" w:customStyle="1" w:styleId="ConsPlusNormal">
    <w:name w:val="ConsPlusNormal"/>
    <w:rsid w:val="009D52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5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Отступ"/>
    <w:basedOn w:val="a1"/>
    <w:rsid w:val="009D52B5"/>
    <w:pPr>
      <w:widowControl w:val="0"/>
      <w:shd w:val="clear" w:color="auto" w:fill="FFFFFF"/>
      <w:autoSpaceDE w:val="0"/>
      <w:autoSpaceDN w:val="0"/>
      <w:adjustRightInd w:val="0"/>
      <w:ind w:firstLine="454"/>
      <w:jc w:val="both"/>
    </w:pPr>
    <w:rPr>
      <w:color w:val="000000"/>
      <w:sz w:val="24"/>
      <w:szCs w:val="24"/>
    </w:rPr>
  </w:style>
  <w:style w:type="paragraph" w:customStyle="1" w:styleId="a">
    <w:name w:val="Маркерованный"/>
    <w:basedOn w:val="a1"/>
    <w:rsid w:val="009D52B5"/>
    <w:pPr>
      <w:widowControl w:val="0"/>
      <w:numPr>
        <w:numId w:val="7"/>
      </w:numPr>
      <w:autoSpaceDE w:val="0"/>
      <w:autoSpaceDN w:val="0"/>
      <w:adjustRightInd w:val="0"/>
    </w:pPr>
  </w:style>
  <w:style w:type="paragraph" w:customStyle="1" w:styleId="ConsPlusTitle">
    <w:name w:val="ConsPlusTitle"/>
    <w:rsid w:val="009D52B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b">
    <w:name w:val="Document Map"/>
    <w:basedOn w:val="a1"/>
    <w:link w:val="affc"/>
    <w:unhideWhenUsed/>
    <w:rsid w:val="009D52B5"/>
    <w:rPr>
      <w:rFonts w:ascii="Tahoma" w:hAnsi="Tahoma"/>
      <w:sz w:val="16"/>
      <w:szCs w:val="16"/>
    </w:rPr>
  </w:style>
  <w:style w:type="character" w:customStyle="1" w:styleId="affc">
    <w:name w:val="Схема документа Знак"/>
    <w:basedOn w:val="a2"/>
    <w:link w:val="affb"/>
    <w:rsid w:val="009D52B5"/>
    <w:rPr>
      <w:rFonts w:ascii="Tahoma" w:eastAsia="Times New Roman" w:hAnsi="Tahoma" w:cs="Times New Roman"/>
      <w:sz w:val="16"/>
      <w:szCs w:val="16"/>
    </w:rPr>
  </w:style>
  <w:style w:type="paragraph" w:customStyle="1" w:styleId="18">
    <w:name w:val="Без интервала1"/>
    <w:aliases w:val="Вводимый текст,No Spacing,Без интервала11"/>
    <w:link w:val="affd"/>
    <w:qFormat/>
    <w:rsid w:val="009D52B5"/>
    <w:pPr>
      <w:spacing w:after="0" w:line="240" w:lineRule="auto"/>
    </w:pPr>
    <w:rPr>
      <w:rFonts w:ascii="Times New Roman" w:eastAsia="Times New Roman" w:hAnsi="Times New Roman" w:cs="Times New Roman"/>
      <w:sz w:val="20"/>
      <w:szCs w:val="20"/>
      <w:lang w:eastAsia="ru-RU"/>
    </w:rPr>
  </w:style>
  <w:style w:type="table" w:customStyle="1" w:styleId="19">
    <w:name w:val="Сетка таблицы1"/>
    <w:basedOn w:val="a3"/>
    <w:next w:val="af5"/>
    <w:rsid w:val="009D52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5"/>
    <w:rsid w:val="009D52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text">
    <w:name w:val="info_text"/>
    <w:rsid w:val="009D52B5"/>
  </w:style>
  <w:style w:type="character" w:styleId="affe">
    <w:name w:val="FollowedHyperlink"/>
    <w:rsid w:val="009D52B5"/>
    <w:rPr>
      <w:color w:val="954F72"/>
      <w:u w:val="single"/>
    </w:rPr>
  </w:style>
  <w:style w:type="character" w:customStyle="1" w:styleId="affd">
    <w:name w:val="Без интервала Знак"/>
    <w:aliases w:val="Вводимый текст Знак,Без интервала1 Знак,No Spacing Знак,Без интервала11 Знак"/>
    <w:link w:val="18"/>
    <w:locked/>
    <w:rsid w:val="009D52B5"/>
    <w:rPr>
      <w:rFonts w:ascii="Times New Roman" w:eastAsia="Times New Roman" w:hAnsi="Times New Roman" w:cs="Times New Roman"/>
      <w:sz w:val="20"/>
      <w:szCs w:val="20"/>
      <w:lang w:eastAsia="ru-RU"/>
    </w:rPr>
  </w:style>
  <w:style w:type="character" w:customStyle="1" w:styleId="data">
    <w:name w:val="data"/>
    <w:basedOn w:val="a2"/>
    <w:rsid w:val="009D52B5"/>
  </w:style>
  <w:style w:type="character" w:customStyle="1" w:styleId="apple-converted-space">
    <w:name w:val="apple-converted-space"/>
    <w:basedOn w:val="a2"/>
    <w:rsid w:val="009D52B5"/>
  </w:style>
  <w:style w:type="paragraph" w:customStyle="1" w:styleId="afff">
    <w:name w:val="Знак"/>
    <w:basedOn w:val="a1"/>
    <w:rsid w:val="009D52B5"/>
    <w:pPr>
      <w:spacing w:after="160" w:line="240" w:lineRule="exact"/>
    </w:pPr>
    <w:rPr>
      <w:rFonts w:ascii="Verdana" w:hAnsi="Verdana" w:cs="Verdana"/>
      <w:lang w:val="en-US" w:eastAsia="en-US"/>
    </w:rPr>
  </w:style>
  <w:style w:type="character" w:customStyle="1" w:styleId="afff0">
    <w:name w:val="текст Знак"/>
    <w:aliases w:val="Основной текст 1 Знак Знак"/>
    <w:locked/>
    <w:rsid w:val="009D52B5"/>
    <w:rPr>
      <w:sz w:val="24"/>
      <w:szCs w:val="24"/>
      <w:lang w:val="ru-RU" w:eastAsia="ru-RU" w:bidi="ar-SA"/>
    </w:rPr>
  </w:style>
  <w:style w:type="paragraph" w:customStyle="1" w:styleId="a00">
    <w:name w:val="a0"/>
    <w:basedOn w:val="a1"/>
    <w:rsid w:val="009D52B5"/>
    <w:pPr>
      <w:spacing w:before="100" w:beforeAutospacing="1" w:after="100" w:afterAutospacing="1"/>
    </w:pPr>
    <w:rPr>
      <w:sz w:val="24"/>
      <w:szCs w:val="24"/>
    </w:rPr>
  </w:style>
  <w:style w:type="paragraph" w:customStyle="1" w:styleId="afff1">
    <w:name w:val="Стиль"/>
    <w:rsid w:val="009D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2">
    <w:name w:val="список с точками"/>
    <w:basedOn w:val="a1"/>
    <w:rsid w:val="009D52B5"/>
    <w:pPr>
      <w:widowControl w:val="0"/>
      <w:tabs>
        <w:tab w:val="num" w:pos="720"/>
        <w:tab w:val="left" w:pos="3024"/>
      </w:tabs>
      <w:suppressAutoHyphens/>
      <w:spacing w:line="312" w:lineRule="auto"/>
      <w:ind w:left="756" w:hanging="720"/>
      <w:jc w:val="both"/>
    </w:pPr>
    <w:rPr>
      <w:rFonts w:eastAsia="Calibri"/>
      <w:kern w:val="2"/>
      <w:sz w:val="24"/>
      <w:szCs w:val="24"/>
      <w:lang w:eastAsia="ar-SA"/>
    </w:rPr>
  </w:style>
  <w:style w:type="paragraph" w:customStyle="1" w:styleId="38">
    <w:name w:val="Обычный3"/>
    <w:rsid w:val="009D52B5"/>
    <w:pPr>
      <w:spacing w:after="0" w:line="240" w:lineRule="auto"/>
    </w:pPr>
    <w:rPr>
      <w:rFonts w:ascii="Times New Roman" w:eastAsia="Times New Roman" w:hAnsi="Times New Roman" w:cs="Times New Roman"/>
      <w:sz w:val="20"/>
      <w:szCs w:val="20"/>
      <w:lang w:eastAsia="ru-RU"/>
    </w:rPr>
  </w:style>
  <w:style w:type="character" w:customStyle="1" w:styleId="120">
    <w:name w:val="Знак Знак12"/>
    <w:locked/>
    <w:rsid w:val="009D52B5"/>
    <w:rPr>
      <w:sz w:val="28"/>
      <w:lang w:bidi="ar-SA"/>
    </w:rPr>
  </w:style>
  <w:style w:type="paragraph" w:customStyle="1" w:styleId="1a">
    <w:name w:val="Абзац списка1"/>
    <w:basedOn w:val="a1"/>
    <w:rsid w:val="009D52B5"/>
    <w:pPr>
      <w:spacing w:after="200" w:line="276" w:lineRule="auto"/>
      <w:ind w:left="720"/>
      <w:contextualSpacing/>
    </w:pPr>
    <w:rPr>
      <w:rFonts w:ascii="Calibri" w:hAnsi="Calibri"/>
      <w:sz w:val="22"/>
      <w:szCs w:val="22"/>
      <w:lang w:eastAsia="en-US"/>
    </w:rPr>
  </w:style>
  <w:style w:type="paragraph" w:styleId="afff3">
    <w:name w:val="endnote text"/>
    <w:basedOn w:val="a1"/>
    <w:link w:val="afff4"/>
    <w:uiPriority w:val="99"/>
    <w:rsid w:val="009D52B5"/>
    <w:pPr>
      <w:suppressAutoHyphens/>
    </w:pPr>
    <w:rPr>
      <w:szCs w:val="24"/>
      <w:lang w:eastAsia="ar-SA"/>
    </w:rPr>
  </w:style>
  <w:style w:type="character" w:customStyle="1" w:styleId="afff4">
    <w:name w:val="Текст концевой сноски Знак"/>
    <w:basedOn w:val="a2"/>
    <w:link w:val="afff3"/>
    <w:uiPriority w:val="99"/>
    <w:rsid w:val="009D52B5"/>
    <w:rPr>
      <w:rFonts w:ascii="Times New Roman" w:eastAsia="Times New Roman" w:hAnsi="Times New Roman" w:cs="Times New Roman"/>
      <w:sz w:val="20"/>
      <w:szCs w:val="24"/>
      <w:lang w:eastAsia="ar-SA"/>
    </w:rPr>
  </w:style>
  <w:style w:type="character" w:styleId="afff5">
    <w:name w:val="endnote reference"/>
    <w:uiPriority w:val="99"/>
    <w:unhideWhenUsed/>
    <w:rsid w:val="009D52B5"/>
    <w:rPr>
      <w:vertAlign w:val="superscript"/>
    </w:rPr>
  </w:style>
  <w:style w:type="character" w:customStyle="1" w:styleId="s3">
    <w:name w:val="s3"/>
    <w:rsid w:val="00DF1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5"/>
    <w:pPr>
      <w:numPr>
        <w:numId w:val="6"/>
      </w:numPr>
    </w:pPr>
  </w:style>
  <w:style w:type="numbering" w:customStyle="1" w:styleId="21">
    <w:name w:val="4"/>
    <w:pPr>
      <w:numPr>
        <w:numId w:val="5"/>
      </w:numPr>
    </w:pPr>
  </w:style>
  <w:style w:type="numbering" w:customStyle="1" w:styleId="31">
    <w:name w:val="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80193">
      <w:bodyDiv w:val="1"/>
      <w:marLeft w:val="0"/>
      <w:marRight w:val="0"/>
      <w:marTop w:val="0"/>
      <w:marBottom w:val="0"/>
      <w:divBdr>
        <w:top w:val="none" w:sz="0" w:space="0" w:color="auto"/>
        <w:left w:val="none" w:sz="0" w:space="0" w:color="auto"/>
        <w:bottom w:val="none" w:sz="0" w:space="0" w:color="auto"/>
        <w:right w:val="none" w:sz="0" w:space="0" w:color="auto"/>
      </w:divBdr>
    </w:div>
    <w:div w:id="1233271587">
      <w:bodyDiv w:val="1"/>
      <w:marLeft w:val="0"/>
      <w:marRight w:val="0"/>
      <w:marTop w:val="0"/>
      <w:marBottom w:val="0"/>
      <w:divBdr>
        <w:top w:val="none" w:sz="0" w:space="0" w:color="auto"/>
        <w:left w:val="none" w:sz="0" w:space="0" w:color="auto"/>
        <w:bottom w:val="none" w:sz="0" w:space="0" w:color="auto"/>
        <w:right w:val="none" w:sz="0" w:space="0" w:color="auto"/>
      </w:divBdr>
      <w:divsChild>
        <w:div w:id="686256160">
          <w:marLeft w:val="0"/>
          <w:marRight w:val="0"/>
          <w:marTop w:val="0"/>
          <w:marBottom w:val="0"/>
          <w:divBdr>
            <w:top w:val="none" w:sz="0" w:space="0" w:color="auto"/>
            <w:left w:val="none" w:sz="0" w:space="0" w:color="auto"/>
            <w:bottom w:val="none" w:sz="0" w:space="0" w:color="auto"/>
            <w:right w:val="none" w:sz="0" w:space="0" w:color="auto"/>
          </w:divBdr>
        </w:div>
        <w:div w:id="940526402">
          <w:marLeft w:val="0"/>
          <w:marRight w:val="0"/>
          <w:marTop w:val="0"/>
          <w:marBottom w:val="0"/>
          <w:divBdr>
            <w:top w:val="none" w:sz="0" w:space="0" w:color="auto"/>
            <w:left w:val="none" w:sz="0" w:space="0" w:color="auto"/>
            <w:bottom w:val="none" w:sz="0" w:space="0" w:color="auto"/>
            <w:right w:val="none" w:sz="0" w:space="0" w:color="auto"/>
          </w:divBdr>
        </w:div>
        <w:div w:id="1373993537">
          <w:marLeft w:val="0"/>
          <w:marRight w:val="0"/>
          <w:marTop w:val="0"/>
          <w:marBottom w:val="0"/>
          <w:divBdr>
            <w:top w:val="none" w:sz="0" w:space="0" w:color="auto"/>
            <w:left w:val="none" w:sz="0" w:space="0" w:color="auto"/>
            <w:bottom w:val="none" w:sz="0" w:space="0" w:color="auto"/>
            <w:right w:val="none" w:sz="0" w:space="0" w:color="auto"/>
          </w:divBdr>
        </w:div>
        <w:div w:id="1256594424">
          <w:marLeft w:val="0"/>
          <w:marRight w:val="0"/>
          <w:marTop w:val="0"/>
          <w:marBottom w:val="0"/>
          <w:divBdr>
            <w:top w:val="none" w:sz="0" w:space="0" w:color="auto"/>
            <w:left w:val="none" w:sz="0" w:space="0" w:color="auto"/>
            <w:bottom w:val="none" w:sz="0" w:space="0" w:color="auto"/>
            <w:right w:val="none" w:sz="0" w:space="0" w:color="auto"/>
          </w:divBdr>
        </w:div>
        <w:div w:id="211508082">
          <w:marLeft w:val="0"/>
          <w:marRight w:val="0"/>
          <w:marTop w:val="0"/>
          <w:marBottom w:val="0"/>
          <w:divBdr>
            <w:top w:val="none" w:sz="0" w:space="0" w:color="auto"/>
            <w:left w:val="none" w:sz="0" w:space="0" w:color="auto"/>
            <w:bottom w:val="none" w:sz="0" w:space="0" w:color="auto"/>
            <w:right w:val="none" w:sz="0" w:space="0" w:color="auto"/>
          </w:divBdr>
        </w:div>
        <w:div w:id="1396322433">
          <w:marLeft w:val="0"/>
          <w:marRight w:val="0"/>
          <w:marTop w:val="0"/>
          <w:marBottom w:val="0"/>
          <w:divBdr>
            <w:top w:val="none" w:sz="0" w:space="0" w:color="auto"/>
            <w:left w:val="none" w:sz="0" w:space="0" w:color="auto"/>
            <w:bottom w:val="none" w:sz="0" w:space="0" w:color="auto"/>
            <w:right w:val="none" w:sz="0" w:space="0" w:color="auto"/>
          </w:divBdr>
        </w:div>
      </w:divsChild>
    </w:div>
    <w:div w:id="1630941421">
      <w:bodyDiv w:val="1"/>
      <w:marLeft w:val="0"/>
      <w:marRight w:val="0"/>
      <w:marTop w:val="0"/>
      <w:marBottom w:val="0"/>
      <w:divBdr>
        <w:top w:val="none" w:sz="0" w:space="0" w:color="auto"/>
        <w:left w:val="none" w:sz="0" w:space="0" w:color="auto"/>
        <w:bottom w:val="none" w:sz="0" w:space="0" w:color="auto"/>
        <w:right w:val="none" w:sz="0" w:space="0" w:color="auto"/>
      </w:divBdr>
    </w:div>
    <w:div w:id="1870294216">
      <w:bodyDiv w:val="1"/>
      <w:marLeft w:val="0"/>
      <w:marRight w:val="0"/>
      <w:marTop w:val="0"/>
      <w:marBottom w:val="0"/>
      <w:divBdr>
        <w:top w:val="none" w:sz="0" w:space="0" w:color="auto"/>
        <w:left w:val="none" w:sz="0" w:space="0" w:color="auto"/>
        <w:bottom w:val="none" w:sz="0" w:space="0" w:color="auto"/>
        <w:right w:val="none" w:sz="0" w:space="0" w:color="auto"/>
      </w:divBdr>
    </w:div>
    <w:div w:id="19870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odle.vsu.ru" TargetMode="External"/><Relationship Id="rId13" Type="http://schemas.openxmlformats.org/officeDocument/2006/relationships/hyperlink" Target="http://www.diss.rs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syte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ychosoft.ru/" TargetMode="External"/><Relationship Id="rId5" Type="http://schemas.openxmlformats.org/officeDocument/2006/relationships/webSettings" Target="webSettings.xml"/><Relationship Id="rId15" Type="http://schemas.openxmlformats.org/officeDocument/2006/relationships/hyperlink" Target="http://www.psytest" TargetMode="External"/><Relationship Id="rId10" Type="http://schemas.openxmlformats.org/officeDocument/2006/relationships/hyperlink" Target="http://www.spss.ru/" TargetMode="External"/><Relationship Id="rId4" Type="http://schemas.openxmlformats.org/officeDocument/2006/relationships/settings" Target="settings.xml"/><Relationship Id="rId9" Type="http://schemas.openxmlformats.org/officeDocument/2006/relationships/hyperlink" Target="http://www.lib.vsu.ru/)" TargetMode="External"/><Relationship Id="rId14" Type="http://schemas.openxmlformats.org/officeDocument/2006/relationships/hyperlink" Target="http://www.psychoso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Lena</cp:lastModifiedBy>
  <cp:revision>2</cp:revision>
  <dcterms:created xsi:type="dcterms:W3CDTF">2021-05-18T12:55:00Z</dcterms:created>
  <dcterms:modified xsi:type="dcterms:W3CDTF">2021-05-18T12:55:00Z</dcterms:modified>
</cp:coreProperties>
</file>