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E6" w:rsidRPr="00CF1BAA" w:rsidRDefault="00991AE6" w:rsidP="0020527C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center"/>
        <w:rPr>
          <w:b/>
          <w:sz w:val="26"/>
          <w:szCs w:val="26"/>
        </w:rPr>
      </w:pPr>
      <w:bookmarkStart w:id="0" w:name="_GoBack"/>
      <w:r w:rsidRPr="0020527C">
        <w:rPr>
          <w:b/>
          <w:sz w:val="26"/>
          <w:szCs w:val="26"/>
        </w:rPr>
        <w:t>Обучение граждан в рамках федерального проекта «Содействие занятости»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С 2021 года в рамках федерального проекта «Содействие занятости» национального проекта «Демография» граждане смогут бесплатно пройти профессиональное обучение или получить дополнительное профессиональное образование.</w:t>
      </w:r>
    </w:p>
    <w:bookmarkEnd w:id="0"/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Участниками данного мероприятия могут быть следующие категории граждан: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- граждане, ищущие работу и обратившиеся в органы службы занятости, включая безработных;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- граждане в возрасте 50-ти лет и старше, а также граждане предпенсионного возраста,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- женщины, находящиеся в отпуске по уходу за ребенком в возрасте до трех лет,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- женщины, не состоящие в трудовых отношениях и имеющие детей дошкольного возраста.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Для граждан, желающих принять участие в программе, доступны программы профессионального обучения (основные программы профессиональной подготовки, профессиональной переподготовки, повышения квалификации по профессиям рабочих, должностям служащих) и дополнительного профессионального образования (дополнительные программы повышения квалификации, дополнительные программы профессиональной переподготовки)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Со списком направлений профессионального обучения, дополнительного профессионального образования, доступных в Воронежской области, граждане смогут ознакомиться при заполнении заявки на обучение.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Место и формат обучения (очный или дистанционный) граждане выбирают при заполнении заявки на обучение.</w:t>
      </w: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sz w:val="26"/>
          <w:szCs w:val="26"/>
        </w:rPr>
        <w:t>Подать заявку для обучения можно через портал «Работа в России».</w:t>
      </w:r>
    </w:p>
    <w:p w:rsidR="00991AE6" w:rsidRPr="0020527C" w:rsidRDefault="00991AE6" w:rsidP="0020527C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991AE6" w:rsidRPr="0020527C" w:rsidRDefault="00991AE6" w:rsidP="0020527C">
      <w:pPr>
        <w:autoSpaceDE w:val="0"/>
        <w:autoSpaceDN w:val="0"/>
        <w:adjustRightInd w:val="0"/>
        <w:ind w:left="-1134" w:firstLine="709"/>
        <w:contextualSpacing/>
        <w:jc w:val="center"/>
        <w:rPr>
          <w:b/>
          <w:sz w:val="26"/>
          <w:szCs w:val="26"/>
        </w:rPr>
      </w:pPr>
      <w:r w:rsidRPr="0020527C">
        <w:rPr>
          <w:b/>
          <w:sz w:val="26"/>
          <w:szCs w:val="26"/>
        </w:rPr>
        <w:t>Программа государственной поддержки в 2021 году юридических лиц и индивидуальных предпринимателей при трудоустройстве безработных граждан</w:t>
      </w:r>
    </w:p>
    <w:p w:rsidR="00991AE6" w:rsidRPr="0020527C" w:rsidRDefault="00991AE6" w:rsidP="0020527C">
      <w:pPr>
        <w:ind w:left="-1134"/>
        <w:contextualSpacing/>
        <w:rPr>
          <w:sz w:val="26"/>
          <w:szCs w:val="26"/>
        </w:rPr>
      </w:pPr>
    </w:p>
    <w:p w:rsidR="00991AE6" w:rsidRPr="0020527C" w:rsidRDefault="00991AE6" w:rsidP="0020527C">
      <w:pPr>
        <w:ind w:left="-1134" w:firstLine="709"/>
        <w:contextualSpacing/>
        <w:jc w:val="both"/>
        <w:rPr>
          <w:color w:val="333333"/>
          <w:sz w:val="26"/>
          <w:szCs w:val="26"/>
        </w:rPr>
      </w:pPr>
      <w:r w:rsidRPr="0020527C">
        <w:rPr>
          <w:color w:val="333333"/>
          <w:sz w:val="26"/>
          <w:szCs w:val="26"/>
        </w:rPr>
        <w:t>Получить субсидию сможет любой работодатель, если он примет в штат неработающего гражданина, зарегистрированного в центре занятости по состоянию на 1 января 2021 года. Размер субсидии на одно рабочее место может составить порядка 50 тысяч рублей. Выплаты делятся на три части. Это МРОТ, увеличенный на сумму страховых взносов в государственные внебюджетные фонды и районный коэффициент.</w:t>
      </w:r>
    </w:p>
    <w:p w:rsidR="00991AE6" w:rsidRPr="0020527C" w:rsidRDefault="00991AE6" w:rsidP="0020527C">
      <w:pPr>
        <w:ind w:left="-1134" w:firstLine="709"/>
        <w:contextualSpacing/>
        <w:jc w:val="both"/>
        <w:rPr>
          <w:color w:val="333333"/>
          <w:sz w:val="26"/>
          <w:szCs w:val="26"/>
        </w:rPr>
      </w:pPr>
      <w:r w:rsidRPr="0020527C">
        <w:rPr>
          <w:color w:val="333333"/>
          <w:sz w:val="26"/>
          <w:szCs w:val="26"/>
        </w:rPr>
        <w:t>Первую субсидию в размере МРОТ работодатель получит после первого месяца, второй МРОТ – через три месяца, третий МРОТ – еще через три. Средства, которые дает государство, можно направить на организацию рабочего места, компенсацию затрат на наставничество или другие нужды предприятия.</w:t>
      </w:r>
    </w:p>
    <w:p w:rsidR="00991AE6" w:rsidRPr="0020527C" w:rsidRDefault="00991AE6" w:rsidP="0020527C">
      <w:pPr>
        <w:ind w:left="-1134" w:firstLine="709"/>
        <w:contextualSpacing/>
        <w:jc w:val="both"/>
        <w:rPr>
          <w:color w:val="333333"/>
          <w:sz w:val="26"/>
          <w:szCs w:val="26"/>
        </w:rPr>
      </w:pPr>
      <w:r w:rsidRPr="0020527C">
        <w:rPr>
          <w:color w:val="333333"/>
          <w:sz w:val="26"/>
          <w:szCs w:val="26"/>
        </w:rPr>
        <w:t>Для получения субсидии работодателю необходимо направить заявление через личный кабинет портала «Работа в России» и указать перечень свободных рабочих мест и вакантных должностей. Центр занятости подберет подходящих кандидатов. Через месяц после их трудоустройства, работодателю необходимо направить заявление с указанием данных трудоустроенных безработных граждан. Заявление в Фонд социального страхования подается через государственную информационную систему.</w:t>
      </w:r>
    </w:p>
    <w:p w:rsidR="00991AE6" w:rsidRPr="0020527C" w:rsidRDefault="00991AE6" w:rsidP="0020527C">
      <w:pPr>
        <w:ind w:left="-1134" w:firstLine="709"/>
        <w:contextualSpacing/>
        <w:jc w:val="both"/>
        <w:rPr>
          <w:color w:val="333333"/>
          <w:sz w:val="26"/>
          <w:szCs w:val="26"/>
        </w:rPr>
      </w:pPr>
      <w:r w:rsidRPr="0020527C">
        <w:rPr>
          <w:color w:val="333333"/>
          <w:sz w:val="26"/>
          <w:szCs w:val="26"/>
        </w:rPr>
        <w:t>При этом сотрудники не должны быть зарегистрированы в качестве индивидуального предпринимателя, главы крестьянского (фермерского) хозяйства, к нему также не должны применять режим «Налог на профессиональный доход».</w:t>
      </w:r>
    </w:p>
    <w:p w:rsidR="00A267E8" w:rsidRPr="0020527C" w:rsidRDefault="00991AE6" w:rsidP="0020527C">
      <w:pPr>
        <w:ind w:left="-1134" w:firstLine="709"/>
        <w:contextualSpacing/>
        <w:jc w:val="both"/>
        <w:rPr>
          <w:sz w:val="26"/>
          <w:szCs w:val="26"/>
        </w:rPr>
      </w:pPr>
      <w:r w:rsidRPr="0020527C">
        <w:rPr>
          <w:color w:val="333333"/>
          <w:sz w:val="26"/>
          <w:szCs w:val="26"/>
        </w:rPr>
        <w:t>Оператором платежей станет Фонд социального страхования — будет проверять работодателя и идентифицировать сотрудников по истечении одного, трех и шести месяцев. После этого фонд выплачивает субсидию в течение 10 рабочих дней с даты направления заявления. При отказе работодателю сообщат в течение этого же срока.</w:t>
      </w:r>
    </w:p>
    <w:sectPr w:rsidR="00A267E8" w:rsidRPr="0020527C" w:rsidSect="0020527C">
      <w:headerReference w:type="default" r:id="rId6"/>
      <w:pgSz w:w="11906" w:h="16838" w:code="9"/>
      <w:pgMar w:top="284" w:right="567" w:bottom="56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AC" w:rsidRDefault="002D0CAC">
      <w:r>
        <w:separator/>
      </w:r>
    </w:p>
  </w:endnote>
  <w:endnote w:type="continuationSeparator" w:id="0">
    <w:p w:rsidR="002D0CAC" w:rsidRDefault="002D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AC" w:rsidRDefault="002D0CAC">
      <w:r>
        <w:separator/>
      </w:r>
    </w:p>
  </w:footnote>
  <w:footnote w:type="continuationSeparator" w:id="0">
    <w:p w:rsidR="002D0CAC" w:rsidRDefault="002D0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3C" w:rsidRDefault="00991AE6" w:rsidP="008813A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27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AE6"/>
    <w:rsid w:val="000A4DBB"/>
    <w:rsid w:val="00107B46"/>
    <w:rsid w:val="0020527C"/>
    <w:rsid w:val="002D0CAC"/>
    <w:rsid w:val="003961EE"/>
    <w:rsid w:val="003A02B6"/>
    <w:rsid w:val="004B6BA2"/>
    <w:rsid w:val="004E4AB8"/>
    <w:rsid w:val="006E7583"/>
    <w:rsid w:val="009401E2"/>
    <w:rsid w:val="00980A56"/>
    <w:rsid w:val="00991AE6"/>
    <w:rsid w:val="009F350C"/>
    <w:rsid w:val="00A267E8"/>
    <w:rsid w:val="00A3342B"/>
    <w:rsid w:val="00BB0800"/>
    <w:rsid w:val="00BB70FC"/>
    <w:rsid w:val="00D3097A"/>
    <w:rsid w:val="00E269FC"/>
    <w:rsid w:val="00F5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66CBE-4FAA-44BC-A557-FE66B3C4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1A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1A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Валентина Алексеевна</dc:creator>
  <cp:lastModifiedBy>Default Net. User</cp:lastModifiedBy>
  <cp:revision>2</cp:revision>
  <dcterms:created xsi:type="dcterms:W3CDTF">2021-04-06T09:00:00Z</dcterms:created>
  <dcterms:modified xsi:type="dcterms:W3CDTF">2021-04-06T09:00:00Z</dcterms:modified>
</cp:coreProperties>
</file>