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AFE8" w14:textId="607F96A4" w:rsidR="00722D97" w:rsidRPr="00535ACB" w:rsidRDefault="00722D97" w:rsidP="00722D97">
      <w:pPr>
        <w:pStyle w:val="a3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П</w:t>
      </w:r>
      <w:r>
        <w:rPr>
          <w:rFonts w:ascii="Arial" w:hAnsi="Arial"/>
          <w:sz w:val="20"/>
          <w:szCs w:val="20"/>
        </w:rPr>
        <w:t>СИХО</w:t>
      </w:r>
      <w:r>
        <w:rPr>
          <w:rFonts w:ascii="Arial" w:hAnsi="Arial"/>
          <w:sz w:val="20"/>
          <w:szCs w:val="20"/>
        </w:rPr>
        <w:t>ЛОГИЯ КОНФЛИКТНОГО ОБЩЕНИЯ</w:t>
      </w:r>
      <w:r>
        <w:rPr>
          <w:rFonts w:ascii="Arial" w:hAnsi="Arial"/>
          <w:sz w:val="20"/>
          <w:szCs w:val="20"/>
        </w:rPr>
        <w:t>ГЕНЕТИКА</w:t>
      </w:r>
      <w:r w:rsidRPr="00535ACB">
        <w:rPr>
          <w:rFonts w:ascii="Arial" w:hAnsi="Arial"/>
          <w:sz w:val="20"/>
          <w:szCs w:val="20"/>
        </w:rPr>
        <w:t xml:space="preserve"> </w:t>
      </w:r>
    </w:p>
    <w:p w14:paraId="01B038B1" w14:textId="37A0DB10" w:rsidR="00722D97" w:rsidRPr="00535ACB" w:rsidRDefault="00722D97" w:rsidP="00722D97">
      <w:pPr>
        <w:pStyle w:val="a3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2</w:t>
      </w:r>
      <w:r w:rsidRPr="00535ACB">
        <w:rPr>
          <w:rFonts w:ascii="Arial" w:hAnsi="Arial"/>
          <w:sz w:val="20"/>
          <w:szCs w:val="20"/>
        </w:rPr>
        <w:t xml:space="preserve"> курс</w:t>
      </w:r>
      <w:r>
        <w:rPr>
          <w:rFonts w:ascii="Arial" w:hAnsi="Arial"/>
          <w:sz w:val="20"/>
          <w:szCs w:val="20"/>
        </w:rPr>
        <w:t xml:space="preserve">, магистры, очно-заочная форма </w:t>
      </w:r>
      <w:r w:rsidRPr="00722D97">
        <w:rPr>
          <w:rFonts w:ascii="Arial" w:hAnsi="Arial"/>
          <w:sz w:val="20"/>
          <w:szCs w:val="20"/>
        </w:rPr>
        <w:t>обучения</w:t>
      </w:r>
      <w:r w:rsidRPr="00722D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722D9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Психологические и психолингвистические основы социально-ориентированного общения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535ACB">
        <w:rPr>
          <w:rFonts w:ascii="Arial" w:hAnsi="Arial"/>
          <w:sz w:val="20"/>
          <w:szCs w:val="20"/>
        </w:rPr>
        <w:t>)</w:t>
      </w:r>
    </w:p>
    <w:p w14:paraId="607B96DF" w14:textId="77777777" w:rsidR="00722D97" w:rsidRPr="00535ACB" w:rsidRDefault="00722D97" w:rsidP="00722D97">
      <w:pPr>
        <w:pStyle w:val="a3"/>
        <w:rPr>
          <w:rFonts w:ascii="Arial" w:hAnsi="Arial"/>
          <w:sz w:val="20"/>
          <w:szCs w:val="20"/>
        </w:rPr>
      </w:pPr>
    </w:p>
    <w:p w14:paraId="0057C82D" w14:textId="634A3DF2" w:rsidR="00722D97" w:rsidRDefault="00722D97" w:rsidP="00722D97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</w:t>
      </w:r>
      <w:r w:rsidRPr="00535ACB">
        <w:rPr>
          <w:rFonts w:ascii="Arial" w:hAnsi="Arial"/>
          <w:sz w:val="20"/>
          <w:szCs w:val="20"/>
        </w:rPr>
        <w:t xml:space="preserve">.03.2020 – </w:t>
      </w:r>
      <w:r>
        <w:rPr>
          <w:rFonts w:ascii="Arial" w:hAnsi="Arial"/>
          <w:sz w:val="20"/>
          <w:szCs w:val="20"/>
        </w:rPr>
        <w:t>практическое занятие на тему</w:t>
      </w:r>
      <w:r w:rsidRPr="00535ACB">
        <w:rPr>
          <w:rFonts w:ascii="Arial" w:hAnsi="Arial"/>
          <w:sz w:val="20"/>
          <w:szCs w:val="20"/>
        </w:rPr>
        <w:t xml:space="preserve"> : «</w:t>
      </w:r>
      <w:r w:rsidR="00021EDE">
        <w:rPr>
          <w:rFonts w:ascii="Arial" w:hAnsi="Arial"/>
          <w:sz w:val="20"/>
          <w:szCs w:val="20"/>
        </w:rPr>
        <w:t>Предупреждение и разрешение конфликтов. Стратегии поведения в конфликте»</w:t>
      </w:r>
    </w:p>
    <w:p w14:paraId="42423A83" w14:textId="77777777" w:rsidR="00611933" w:rsidRDefault="00611933" w:rsidP="00611933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</w:p>
    <w:p w14:paraId="11765FB0" w14:textId="0541A421" w:rsidR="00611933" w:rsidRPr="00C85440" w:rsidRDefault="00611933" w:rsidP="00611933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392D4E6C" w14:textId="0EB5694B" w:rsidR="00611933" w:rsidRPr="00611933" w:rsidRDefault="00611933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Стратегии поведения в конфликте, их ха</w:t>
      </w:r>
      <w:r w:rsidRPr="00611933">
        <w:rPr>
          <w:rFonts w:ascii="Arial" w:hAnsi="Arial" w:cs="Arial"/>
          <w:sz w:val="20"/>
          <w:szCs w:val="20"/>
        </w:rPr>
        <w:t xml:space="preserve">рактеристика. Сетка К. У. Томаса и Р. Х. </w:t>
      </w:r>
      <w:proofErr w:type="spellStart"/>
      <w:r w:rsidRPr="00611933">
        <w:rPr>
          <w:rFonts w:ascii="Arial" w:hAnsi="Arial" w:cs="Arial"/>
          <w:sz w:val="20"/>
          <w:szCs w:val="20"/>
        </w:rPr>
        <w:t>Килманна</w:t>
      </w:r>
      <w:proofErr w:type="spellEnd"/>
      <w:r w:rsidRPr="00611933">
        <w:rPr>
          <w:rFonts w:ascii="Arial" w:hAnsi="Arial" w:cs="Arial"/>
          <w:sz w:val="20"/>
          <w:szCs w:val="20"/>
        </w:rPr>
        <w:t>.</w:t>
      </w:r>
    </w:p>
    <w:p w14:paraId="1A2658DB" w14:textId="1429F250" w:rsidR="00611933" w:rsidRPr="00611933" w:rsidRDefault="00611933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>2. Диагностика преобладающей (их) стратегии поведения в конфликте  с помощью методики Дж. Г. Скотт и тест</w:t>
      </w:r>
      <w:r>
        <w:rPr>
          <w:rFonts w:ascii="Arial" w:hAnsi="Arial" w:cs="Arial"/>
          <w:sz w:val="20"/>
          <w:szCs w:val="20"/>
        </w:rPr>
        <w:t>-опросника</w:t>
      </w:r>
      <w:r w:rsidRPr="00611933">
        <w:rPr>
          <w:rFonts w:ascii="Arial" w:hAnsi="Arial" w:cs="Arial"/>
          <w:sz w:val="20"/>
          <w:szCs w:val="20"/>
        </w:rPr>
        <w:t xml:space="preserve"> К. У. Томаса. </w:t>
      </w:r>
      <w:r w:rsidR="008525C1">
        <w:rPr>
          <w:rFonts w:ascii="Arial" w:hAnsi="Arial" w:cs="Arial"/>
          <w:sz w:val="20"/>
          <w:szCs w:val="20"/>
        </w:rPr>
        <w:t>Написание психологического заключения.</w:t>
      </w:r>
    </w:p>
    <w:p w14:paraId="73F401D3" w14:textId="6A04A8F1" w:rsidR="00611933" w:rsidRPr="00611933" w:rsidRDefault="00611933" w:rsidP="00611933">
      <w:pPr>
        <w:pStyle w:val="a3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11933">
        <w:rPr>
          <w:rFonts w:ascii="Arial" w:hAnsi="Arial" w:cs="Arial"/>
          <w:b w:val="0"/>
          <w:bCs w:val="0"/>
          <w:sz w:val="20"/>
          <w:szCs w:val="20"/>
        </w:rPr>
        <w:t>3. Обоснование выбора стратегии поведения в конфликте, заполнение «Матрицы возможностей»</w:t>
      </w:r>
      <w:r w:rsidR="00DA5C0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A5C0B" w:rsidRPr="00DA5C0B">
        <w:rPr>
          <w:rStyle w:val="FontStyle116"/>
          <w:rFonts w:ascii="Arial" w:hAnsi="Arial" w:cs="Arial"/>
          <w:b w:val="0"/>
          <w:sz w:val="20"/>
          <w:szCs w:val="20"/>
        </w:rPr>
        <w:t xml:space="preserve">X. </w:t>
      </w:r>
      <w:proofErr w:type="spellStart"/>
      <w:r w:rsidR="00DA5C0B" w:rsidRPr="00DA5C0B">
        <w:rPr>
          <w:rStyle w:val="FontStyle116"/>
          <w:rFonts w:ascii="Arial" w:hAnsi="Arial" w:cs="Arial"/>
          <w:b w:val="0"/>
          <w:sz w:val="20"/>
          <w:szCs w:val="20"/>
        </w:rPr>
        <w:t>Корнелиус</w:t>
      </w:r>
      <w:proofErr w:type="spellEnd"/>
      <w:r w:rsidR="00DA5C0B" w:rsidRPr="00DA5C0B">
        <w:rPr>
          <w:rStyle w:val="FontStyle116"/>
          <w:rFonts w:ascii="Arial" w:hAnsi="Arial" w:cs="Arial"/>
          <w:b w:val="0"/>
          <w:sz w:val="20"/>
          <w:szCs w:val="20"/>
        </w:rPr>
        <w:t xml:space="preserve"> и Ш. </w:t>
      </w:r>
      <w:proofErr w:type="spellStart"/>
      <w:r w:rsidR="00DA5C0B" w:rsidRPr="00DA5C0B">
        <w:rPr>
          <w:rStyle w:val="FontStyle116"/>
          <w:rFonts w:ascii="Arial" w:hAnsi="Arial" w:cs="Arial"/>
          <w:b w:val="0"/>
          <w:sz w:val="20"/>
          <w:szCs w:val="20"/>
        </w:rPr>
        <w:t>Фейр</w:t>
      </w:r>
      <w:proofErr w:type="spellEnd"/>
      <w:r w:rsidRPr="00611933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67DE8FB7" w14:textId="77777777" w:rsidR="008525C1" w:rsidRDefault="008525C1" w:rsidP="0061193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00816B3D" w14:textId="749A8B4A" w:rsidR="00611933" w:rsidRDefault="00611933" w:rsidP="00611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</w:t>
      </w:r>
    </w:p>
    <w:p w14:paraId="4E2BACB0" w14:textId="749CAC38" w:rsidR="00611933" w:rsidRPr="00611933" w:rsidRDefault="00611933" w:rsidP="0061193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11933">
        <w:rPr>
          <w:rFonts w:ascii="Arial" w:hAnsi="Arial" w:cs="Arial"/>
          <w:sz w:val="20"/>
          <w:szCs w:val="20"/>
        </w:rPr>
        <w:t>Анцупов</w:t>
      </w:r>
      <w:proofErr w:type="spellEnd"/>
      <w:r w:rsidRPr="00611933">
        <w:rPr>
          <w:rFonts w:ascii="Arial" w:hAnsi="Arial" w:cs="Arial"/>
          <w:sz w:val="20"/>
          <w:szCs w:val="20"/>
        </w:rPr>
        <w:t xml:space="preserve"> А. Я. Конфликтология : учеб. для вузов / А. Я. </w:t>
      </w:r>
      <w:proofErr w:type="spellStart"/>
      <w:r w:rsidRPr="00611933">
        <w:rPr>
          <w:rFonts w:ascii="Arial" w:hAnsi="Arial" w:cs="Arial"/>
          <w:sz w:val="20"/>
          <w:szCs w:val="20"/>
        </w:rPr>
        <w:t>Анцупов</w:t>
      </w:r>
      <w:proofErr w:type="spellEnd"/>
      <w:r w:rsidRPr="00611933">
        <w:rPr>
          <w:rFonts w:ascii="Arial" w:hAnsi="Arial" w:cs="Arial"/>
          <w:sz w:val="20"/>
          <w:szCs w:val="20"/>
        </w:rPr>
        <w:t>, А. И. Шипилов. – М</w:t>
      </w:r>
      <w:r>
        <w:rPr>
          <w:rFonts w:ascii="Arial" w:hAnsi="Arial" w:cs="Arial"/>
          <w:sz w:val="20"/>
          <w:szCs w:val="20"/>
        </w:rPr>
        <w:t>осква </w:t>
      </w:r>
      <w:r w:rsidRPr="0061193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11933">
        <w:rPr>
          <w:rFonts w:ascii="Arial" w:hAnsi="Arial" w:cs="Arial"/>
          <w:sz w:val="20"/>
          <w:szCs w:val="20"/>
        </w:rPr>
        <w:t>Эксмо</w:t>
      </w:r>
      <w:proofErr w:type="spellEnd"/>
      <w:r w:rsidRPr="00611933">
        <w:rPr>
          <w:rFonts w:ascii="Arial" w:hAnsi="Arial" w:cs="Arial"/>
          <w:sz w:val="20"/>
          <w:szCs w:val="20"/>
        </w:rPr>
        <w:t>, 2009. – С. 420–426.</w:t>
      </w:r>
    </w:p>
    <w:p w14:paraId="7C8CB001" w14:textId="1244EC49" w:rsidR="00611933" w:rsidRPr="00611933" w:rsidRDefault="00611933" w:rsidP="0061193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611933">
        <w:rPr>
          <w:rFonts w:ascii="Arial" w:hAnsi="Arial" w:cs="Arial"/>
          <w:sz w:val="20"/>
          <w:szCs w:val="20"/>
        </w:rPr>
        <w:t>2. Гришина Н. В. Психология конфликта / Н. В. Гришина. – С</w:t>
      </w:r>
      <w:r>
        <w:rPr>
          <w:rFonts w:ascii="Arial" w:hAnsi="Arial" w:cs="Arial"/>
          <w:sz w:val="20"/>
          <w:szCs w:val="20"/>
        </w:rPr>
        <w:t>анкт-Петербург</w:t>
      </w:r>
      <w:r w:rsidRPr="00611933">
        <w:rPr>
          <w:rFonts w:ascii="Arial" w:hAnsi="Arial" w:cs="Arial"/>
          <w:sz w:val="20"/>
          <w:szCs w:val="20"/>
        </w:rPr>
        <w:t xml:space="preserve"> : Питер, 2007. – С. 251–252.</w:t>
      </w:r>
    </w:p>
    <w:p w14:paraId="209D69A5" w14:textId="77777777" w:rsidR="00611933" w:rsidRPr="00611933" w:rsidRDefault="00611933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>3. Емельянов С. М. Практикум по конфликтологии / С. М. Емельянов. – СПб. : Питер, 2001. – С. 92–99.</w:t>
      </w:r>
    </w:p>
    <w:p w14:paraId="51EA92A4" w14:textId="77777777" w:rsidR="00611933" w:rsidRPr="00611933" w:rsidRDefault="00611933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611933">
        <w:rPr>
          <w:rFonts w:ascii="Arial" w:hAnsi="Arial" w:cs="Arial"/>
          <w:sz w:val="20"/>
          <w:szCs w:val="20"/>
        </w:rPr>
        <w:t>4. Васильев Н. Н. Тренинг преодоления конфликтов / Н. Н. Васильев. – СПб. : Речь, 2007. – С. 112–119.</w:t>
      </w:r>
    </w:p>
    <w:p w14:paraId="2F088428" w14:textId="77777777" w:rsidR="00611933" w:rsidRPr="00611933" w:rsidRDefault="00611933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>5. Скотт Дж. Способы разрешения конфликтов / Дж. Скотт. – СПб. : ВИС. – 1994. – С. 127–162.</w:t>
      </w:r>
    </w:p>
    <w:p w14:paraId="46E0E271" w14:textId="60EB2B49" w:rsidR="00611933" w:rsidRDefault="008525C1" w:rsidP="00DA5C0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A5C0B">
        <w:rPr>
          <w:rFonts w:ascii="Arial" w:hAnsi="Arial" w:cs="Arial"/>
          <w:sz w:val="20"/>
          <w:szCs w:val="20"/>
        </w:rPr>
        <w:t xml:space="preserve">6. </w:t>
      </w:r>
      <w:r w:rsidR="00611933" w:rsidRPr="00DA5C0B">
        <w:rPr>
          <w:rFonts w:ascii="Arial" w:hAnsi="Arial" w:cs="Arial"/>
          <w:sz w:val="20"/>
          <w:szCs w:val="20"/>
        </w:rPr>
        <w:t xml:space="preserve">Тимофеева О.В. Практикум по развитию </w:t>
      </w:r>
      <w:proofErr w:type="spellStart"/>
      <w:r w:rsidR="00611933" w:rsidRPr="00DA5C0B">
        <w:rPr>
          <w:rFonts w:ascii="Arial" w:hAnsi="Arial" w:cs="Arial"/>
          <w:sz w:val="20"/>
          <w:szCs w:val="20"/>
        </w:rPr>
        <w:t>конфликтологической</w:t>
      </w:r>
      <w:proofErr w:type="spellEnd"/>
      <w:r w:rsidR="00611933" w:rsidRPr="00DA5C0B">
        <w:rPr>
          <w:rFonts w:ascii="Arial" w:hAnsi="Arial" w:cs="Arial"/>
          <w:sz w:val="20"/>
          <w:szCs w:val="20"/>
        </w:rPr>
        <w:t xml:space="preserve"> компетентности</w:t>
      </w:r>
      <w:r w:rsidR="00DA5C0B" w:rsidRPr="00DA5C0B">
        <w:rPr>
          <w:rFonts w:ascii="Arial" w:hAnsi="Arial" w:cs="Arial"/>
          <w:sz w:val="20"/>
          <w:szCs w:val="20"/>
        </w:rPr>
        <w:t xml:space="preserve"> </w:t>
      </w:r>
      <w:r w:rsidR="00DA5C0B" w:rsidRPr="00DA5C0B">
        <w:rPr>
          <w:rFonts w:ascii="Arial" w:hAnsi="Arial" w:cs="Arial"/>
          <w:sz w:val="20"/>
          <w:szCs w:val="20"/>
        </w:rPr>
        <w:t>Часть 2. Анализ стратегий поведения в конфликте и вну</w:t>
      </w:r>
      <w:r w:rsidR="00DA5C0B" w:rsidRPr="00DA5C0B">
        <w:rPr>
          <w:rFonts w:ascii="Arial" w:hAnsi="Arial" w:cs="Arial"/>
          <w:sz w:val="20"/>
          <w:szCs w:val="20"/>
        </w:rPr>
        <w:t>т</w:t>
      </w:r>
      <w:r w:rsidR="00DA5C0B" w:rsidRPr="00DA5C0B">
        <w:rPr>
          <w:rFonts w:ascii="Arial" w:hAnsi="Arial" w:cs="Arial"/>
          <w:sz w:val="20"/>
          <w:szCs w:val="20"/>
        </w:rPr>
        <w:t>риличностных конфликтов)</w:t>
      </w:r>
      <w:r w:rsidR="00DA5C0B">
        <w:rPr>
          <w:rFonts w:ascii="Times New Roman" w:hAnsi="Times New Roman"/>
          <w:b/>
          <w:sz w:val="28"/>
          <w:szCs w:val="28"/>
        </w:rPr>
        <w:t xml:space="preserve"> </w:t>
      </w:r>
      <w:r w:rsidR="00611933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О.В. Тимофеева. – Воронеж : Издательский Дом ВГУ, 201</w:t>
      </w:r>
      <w:r w:rsidR="00DA5C0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С. </w:t>
      </w:r>
      <w:r w:rsidR="00DA5C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–</w:t>
      </w:r>
      <w:r w:rsidR="00DA5C0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4C2BF8E" w14:textId="65AE8E6B" w:rsidR="00611933" w:rsidRPr="00611933" w:rsidRDefault="008525C1" w:rsidP="00611933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11933" w:rsidRPr="0061193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933" w:rsidRPr="00611933">
        <w:rPr>
          <w:rFonts w:ascii="Arial" w:hAnsi="Arial" w:cs="Arial"/>
          <w:sz w:val="20"/>
          <w:szCs w:val="20"/>
        </w:rPr>
        <w:t>Хесль</w:t>
      </w:r>
      <w:proofErr w:type="spellEnd"/>
      <w:r w:rsidR="00611933" w:rsidRPr="00611933">
        <w:rPr>
          <w:rFonts w:ascii="Arial" w:hAnsi="Arial" w:cs="Arial"/>
          <w:sz w:val="20"/>
          <w:szCs w:val="20"/>
        </w:rPr>
        <w:t xml:space="preserve"> Г. Посредничество в разрешении конфликтов. Теория и технология. – СПб. : Речь, 2004. – С. 49–57. </w:t>
      </w:r>
    </w:p>
    <w:p w14:paraId="021EEE25" w14:textId="77777777" w:rsidR="00611933" w:rsidRDefault="00611933" w:rsidP="00611933">
      <w:pPr>
        <w:pStyle w:val="a3"/>
        <w:ind w:firstLine="709"/>
        <w:jc w:val="both"/>
        <w:rPr>
          <w:rFonts w:ascii="Arial" w:hAnsi="Arial"/>
          <w:sz w:val="20"/>
          <w:szCs w:val="20"/>
        </w:rPr>
      </w:pPr>
    </w:p>
    <w:p w14:paraId="7B2BDD69" w14:textId="70FB1EA8" w:rsidR="008525C1" w:rsidRDefault="008525C1" w:rsidP="008525C1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 w:rsidRPr="008525C1">
        <w:rPr>
          <w:rFonts w:ascii="Arial" w:hAnsi="Arial" w:cs="Arial"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 w:rsidRPr="008525C1">
        <w:rPr>
          <w:rFonts w:ascii="Arial" w:hAnsi="Arial" w:cs="Arial"/>
          <w:iCs/>
          <w:sz w:val="20"/>
          <w:szCs w:val="20"/>
        </w:rPr>
        <w:t xml:space="preserve"> (</w:t>
      </w:r>
      <w:r w:rsidRPr="008525C1">
        <w:rPr>
          <w:rFonts w:ascii="Arial" w:hAnsi="Arial" w:cs="Arial"/>
          <w:iCs/>
          <w:sz w:val="20"/>
          <w:szCs w:val="20"/>
        </w:rPr>
        <w:t>по теме: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35ACB">
        <w:rPr>
          <w:rFonts w:ascii="Arial" w:hAnsi="Arial"/>
          <w:sz w:val="20"/>
          <w:szCs w:val="20"/>
        </w:rPr>
        <w:t>«</w:t>
      </w:r>
      <w:r>
        <w:rPr>
          <w:rFonts w:ascii="Arial" w:hAnsi="Arial"/>
          <w:sz w:val="20"/>
          <w:szCs w:val="20"/>
        </w:rPr>
        <w:t>Предупреждение и разрешение конфликтов. Стратегии поведения в конфликте»</w:t>
      </w:r>
    </w:p>
    <w:p w14:paraId="50D7FB2B" w14:textId="3565F0B6" w:rsidR="008525C1" w:rsidRDefault="008525C1" w:rsidP="008525C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2</w:t>
      </w:r>
      <w:r w:rsidR="00DA5C0B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>.03.2020. Результаты проверки контрольной работы по учебной группе преподаватель сообщает на электронную почту старосты.</w:t>
      </w:r>
    </w:p>
    <w:p w14:paraId="08CB8A33" w14:textId="77777777" w:rsidR="008525C1" w:rsidRDefault="008525C1" w:rsidP="008525C1">
      <w:pPr>
        <w:pStyle w:val="a6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3817762" w14:textId="77777777" w:rsidR="008525C1" w:rsidRPr="00B56347" w:rsidRDefault="008525C1" w:rsidP="008525C1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18CDAE90" w14:textId="77777777" w:rsidR="008525C1" w:rsidRPr="00B56347" w:rsidRDefault="008525C1" w:rsidP="008525C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25AE9A7D" w14:textId="77777777" w:rsidR="008525C1" w:rsidRPr="00B56347" w:rsidRDefault="008525C1" w:rsidP="008525C1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36696E86" w14:textId="77777777" w:rsidR="008525C1" w:rsidRPr="00B56347" w:rsidRDefault="008525C1" w:rsidP="008525C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</w:t>
      </w:r>
      <w:r w:rsidRPr="00B56347">
        <w:rPr>
          <w:rFonts w:ascii="Arial" w:hAnsi="Arial" w:cs="Arial"/>
          <w:sz w:val="20"/>
          <w:szCs w:val="20"/>
        </w:rPr>
        <w:lastRenderedPageBreak/>
        <w:t>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05C1DE9A" w14:textId="77777777" w:rsidR="008525C1" w:rsidRPr="00B56347" w:rsidRDefault="008525C1" w:rsidP="008525C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79857E34" w14:textId="77777777" w:rsidR="008525C1" w:rsidRPr="00B56347" w:rsidRDefault="008525C1" w:rsidP="008525C1">
      <w:pPr>
        <w:tabs>
          <w:tab w:val="left" w:pos="1800"/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1477CF1" w14:textId="77777777" w:rsidR="008525C1" w:rsidRPr="00B56347" w:rsidRDefault="008525C1" w:rsidP="008525C1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7E90DA53" w14:textId="77777777" w:rsidR="008525C1" w:rsidRPr="00B56347" w:rsidRDefault="008525C1" w:rsidP="008525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1614ABE0" w14:textId="77777777" w:rsidR="008525C1" w:rsidRPr="00B56347" w:rsidRDefault="008525C1" w:rsidP="008525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32125E75" w14:textId="77777777" w:rsidR="008525C1" w:rsidRPr="00B56347" w:rsidRDefault="008525C1" w:rsidP="008525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05BE7D2F" w14:textId="77777777" w:rsidR="008525C1" w:rsidRPr="00B56347" w:rsidRDefault="008525C1" w:rsidP="008525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77D51CE8" w14:textId="77777777" w:rsidR="008525C1" w:rsidRPr="00B56347" w:rsidRDefault="008525C1" w:rsidP="008525C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5C2F042" w14:textId="17CDAF2B" w:rsidR="008525C1" w:rsidRDefault="008525C1" w:rsidP="008525C1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Контрольно-измерительный материал № </w:t>
      </w:r>
      <w:r w:rsidR="00E1184E">
        <w:rPr>
          <w:rFonts w:ascii="Arial" w:hAnsi="Arial" w:cs="Arial"/>
          <w:sz w:val="20"/>
          <w:szCs w:val="20"/>
        </w:rPr>
        <w:t>1</w:t>
      </w:r>
    </w:p>
    <w:p w14:paraId="08B08B2D" w14:textId="7085C339" w:rsidR="00DA5C0B" w:rsidRPr="00DA5C0B" w:rsidRDefault="00DA5C0B" w:rsidP="00DA5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A5C0B">
        <w:rPr>
          <w:rFonts w:ascii="Arial" w:hAnsi="Arial" w:cs="Arial"/>
          <w:color w:val="000000"/>
          <w:sz w:val="20"/>
          <w:szCs w:val="20"/>
        </w:rPr>
        <w:t>1</w:t>
      </w:r>
      <w:r w:rsidRPr="00DA5C0B">
        <w:rPr>
          <w:rFonts w:ascii="Arial" w:hAnsi="Arial" w:cs="Arial"/>
          <w:color w:val="000000"/>
          <w:sz w:val="20"/>
          <w:szCs w:val="20"/>
        </w:rPr>
        <w:t>. В приведенных ниже пословицах и афоризмах определите стратегии и тактики конфликтного взаимодействия.</w:t>
      </w:r>
    </w:p>
    <w:p w14:paraId="77D7EE59" w14:textId="569F50E6" w:rsidR="00DA5C0B" w:rsidRPr="00DA5C0B" w:rsidRDefault="00DA5C0B" w:rsidP="00DA5C0B">
      <w:pPr>
        <w:pStyle w:val="a8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A5C0B">
        <w:rPr>
          <w:rFonts w:ascii="Arial" w:hAnsi="Arial" w:cs="Arial"/>
          <w:sz w:val="20"/>
          <w:szCs w:val="20"/>
        </w:rPr>
        <w:t xml:space="preserve">Худой мир лучше доброй ссоры. Мягко стелет, да жестко спать.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Что за шум, а драки нет? Замахнись, да не ударь. </w:t>
      </w:r>
      <w:r w:rsidRPr="00DA5C0B">
        <w:rPr>
          <w:rFonts w:ascii="Arial" w:hAnsi="Arial" w:cs="Arial"/>
          <w:sz w:val="20"/>
          <w:szCs w:val="20"/>
        </w:rPr>
        <w:t xml:space="preserve">Почеши мне спину, а я тебе почешу. Ум хорошо, а два лучше.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Зла за зло не воздавай. </w:t>
      </w:r>
      <w:r w:rsidRPr="00DA5C0B">
        <w:rPr>
          <w:rFonts w:ascii="Arial" w:hAnsi="Arial" w:cs="Arial"/>
          <w:sz w:val="20"/>
          <w:szCs w:val="20"/>
        </w:rPr>
        <w:t xml:space="preserve">Кто сильнее, тот и правее. </w:t>
      </w:r>
      <w:proofErr w:type="spellStart"/>
      <w:r w:rsidRPr="00DA5C0B">
        <w:rPr>
          <w:rFonts w:ascii="Arial" w:hAnsi="Arial" w:cs="Arial"/>
          <w:color w:val="000000"/>
          <w:sz w:val="20"/>
          <w:szCs w:val="20"/>
        </w:rPr>
        <w:t>Вавила</w:t>
      </w:r>
      <w:proofErr w:type="spellEnd"/>
      <w:r w:rsidRPr="00DA5C0B">
        <w:rPr>
          <w:rFonts w:ascii="Arial" w:hAnsi="Arial" w:cs="Arial"/>
          <w:color w:val="000000"/>
          <w:sz w:val="20"/>
          <w:szCs w:val="20"/>
        </w:rPr>
        <w:t xml:space="preserve">, утирай рыло, проваливай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>мимо.</w:t>
      </w:r>
      <w:r w:rsidRPr="00DA5C0B">
        <w:rPr>
          <w:rFonts w:ascii="Arial" w:hAnsi="Arial" w:cs="Arial"/>
          <w:sz w:val="20"/>
          <w:szCs w:val="20"/>
        </w:rPr>
        <w:t xml:space="preserve"> Убивай врагов своих добротой.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Начали гладко, а кончили гадко.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 xml:space="preserve">Чем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ругаться, лучше собраться и подраться. </w:t>
      </w:r>
      <w:r w:rsidRPr="00DA5C0B">
        <w:rPr>
          <w:rFonts w:ascii="Arial" w:hAnsi="Arial" w:cs="Arial"/>
          <w:sz w:val="20"/>
          <w:szCs w:val="20"/>
        </w:rPr>
        <w:t xml:space="preserve">Кто спорит – ни гроша не стоит.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 xml:space="preserve">Такую заушину </w:t>
      </w:r>
      <w:r w:rsidRPr="00DA5C0B">
        <w:rPr>
          <w:rFonts w:ascii="Arial" w:hAnsi="Arial" w:cs="Arial"/>
          <w:color w:val="000000"/>
          <w:sz w:val="20"/>
          <w:szCs w:val="20"/>
        </w:rPr>
        <w:t>дам, что трое суток в голове трезвон будет.</w:t>
      </w:r>
      <w:r w:rsidRPr="00DA5C0B">
        <w:rPr>
          <w:rFonts w:ascii="Arial" w:hAnsi="Arial" w:cs="Arial"/>
          <w:sz w:val="20"/>
          <w:szCs w:val="20"/>
        </w:rPr>
        <w:t xml:space="preserve"> Слово «победа» четко написано только на спинах врагов.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Разорим тому живот, кто неправдой живет. Не бей Фому за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 xml:space="preserve">Еремину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беду. </w:t>
      </w:r>
      <w:r w:rsidRPr="00DA5C0B">
        <w:rPr>
          <w:rFonts w:ascii="Arial" w:hAnsi="Arial" w:cs="Arial"/>
          <w:sz w:val="20"/>
          <w:szCs w:val="20"/>
        </w:rPr>
        <w:t xml:space="preserve">Доброе слово не требует затрат, а ценится дорого. </w:t>
      </w:r>
      <w:r w:rsidRPr="00DA5C0B">
        <w:rPr>
          <w:rFonts w:ascii="Arial" w:hAnsi="Arial" w:cs="Arial"/>
          <w:color w:val="000000"/>
          <w:sz w:val="20"/>
          <w:szCs w:val="20"/>
        </w:rPr>
        <w:t>Подними руку да опусти, а сердце скрепи.</w:t>
      </w:r>
      <w:r w:rsidRPr="00DA5C0B">
        <w:rPr>
          <w:rFonts w:ascii="Arial" w:hAnsi="Arial" w:cs="Arial"/>
          <w:sz w:val="20"/>
          <w:szCs w:val="20"/>
        </w:rPr>
        <w:t xml:space="preserve">  Только тот, кто откажется от своей монополии на истину, сможет извлечь пользу из истин, которыми обладают другие.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Отольются кошке </w:t>
      </w:r>
      <w:proofErr w:type="spellStart"/>
      <w:r w:rsidRPr="00DA5C0B">
        <w:rPr>
          <w:rFonts w:ascii="Arial" w:hAnsi="Arial" w:cs="Arial"/>
          <w:color w:val="000000"/>
          <w:sz w:val="20"/>
          <w:szCs w:val="20"/>
        </w:rPr>
        <w:t>мышкины</w:t>
      </w:r>
      <w:proofErr w:type="spellEnd"/>
      <w:r w:rsidRPr="00DA5C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 xml:space="preserve">слезы.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Полно браниться, не пора ль мириться. Не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 xml:space="preserve">говоря </w:t>
      </w:r>
      <w:r w:rsidRPr="00DA5C0B">
        <w:rPr>
          <w:rFonts w:ascii="Arial" w:hAnsi="Arial" w:cs="Arial"/>
          <w:color w:val="000000"/>
          <w:sz w:val="20"/>
          <w:szCs w:val="20"/>
        </w:rPr>
        <w:t>худого слова, да в рожу.</w:t>
      </w:r>
      <w:r w:rsidRPr="00DA5C0B">
        <w:rPr>
          <w:rFonts w:ascii="Arial" w:hAnsi="Arial" w:cs="Arial"/>
          <w:sz w:val="20"/>
          <w:szCs w:val="20"/>
        </w:rPr>
        <w:t xml:space="preserve">  </w:t>
      </w:r>
      <w:r w:rsidRPr="00DA5C0B">
        <w:rPr>
          <w:rFonts w:ascii="Arial" w:hAnsi="Arial" w:cs="Arial"/>
          <w:color w:val="000000"/>
          <w:sz w:val="20"/>
          <w:szCs w:val="20"/>
        </w:rPr>
        <w:t>Сделай другу добро, себе жди того же.</w:t>
      </w:r>
      <w:r w:rsidRPr="00DA5C0B">
        <w:rPr>
          <w:rFonts w:ascii="Arial" w:hAnsi="Arial" w:cs="Arial"/>
          <w:sz w:val="20"/>
          <w:szCs w:val="20"/>
        </w:rPr>
        <w:t xml:space="preserve"> Кто не отступает, тот обращает в бегство. Ласковое </w:t>
      </w:r>
      <w:proofErr w:type="spellStart"/>
      <w:r w:rsidRPr="00DA5C0B">
        <w:rPr>
          <w:rFonts w:ascii="Arial" w:hAnsi="Arial" w:cs="Arial"/>
          <w:sz w:val="20"/>
          <w:szCs w:val="20"/>
        </w:rPr>
        <w:t>телятко</w:t>
      </w:r>
      <w:proofErr w:type="spellEnd"/>
      <w:r w:rsidRPr="00DA5C0B">
        <w:rPr>
          <w:rFonts w:ascii="Arial" w:hAnsi="Arial" w:cs="Arial"/>
          <w:sz w:val="20"/>
          <w:szCs w:val="20"/>
        </w:rPr>
        <w:t xml:space="preserve"> двух маток сосет, а упрямое – ни одной. Выноси заботы на свет и держи с другими совет. </w:t>
      </w:r>
      <w:r w:rsidRPr="00DA5C0B">
        <w:rPr>
          <w:rFonts w:ascii="Arial" w:hAnsi="Arial" w:cs="Arial"/>
          <w:color w:val="000000"/>
          <w:sz w:val="20"/>
          <w:szCs w:val="20"/>
        </w:rPr>
        <w:t xml:space="preserve">Берегись: я волос за волос </w:t>
      </w:r>
      <w:r w:rsidRPr="00DA5C0B">
        <w:rPr>
          <w:rFonts w:ascii="Arial" w:hAnsi="Arial" w:cs="Arial"/>
          <w:bCs/>
          <w:color w:val="000000"/>
          <w:sz w:val="20"/>
          <w:szCs w:val="20"/>
        </w:rPr>
        <w:t>поверстаю.</w:t>
      </w:r>
      <w:r w:rsidRPr="00DA5C0B">
        <w:rPr>
          <w:rFonts w:ascii="Arial" w:hAnsi="Arial" w:cs="Arial"/>
          <w:sz w:val="20"/>
          <w:szCs w:val="20"/>
        </w:rPr>
        <w:t xml:space="preserve"> Лучше синица в руках, чем журавль в облаках. Чистосердечие, честность и доверие сдвигают горы. </w:t>
      </w:r>
      <w:r w:rsidRPr="00DA5C0B">
        <w:rPr>
          <w:rStyle w:val="FontStyle154"/>
          <w:rFonts w:ascii="Arial" w:hAnsi="Arial" w:cs="Arial"/>
          <w:b w:val="0"/>
          <w:bCs w:val="0"/>
        </w:rPr>
        <w:t>Копай и копай без устали и докопаешься до истины.</w:t>
      </w:r>
      <w:r w:rsidRPr="00DA5C0B">
        <w:rPr>
          <w:rStyle w:val="FontStyle154"/>
          <w:rFonts w:ascii="Arial" w:hAnsi="Arial" w:cs="Arial"/>
        </w:rPr>
        <w:t xml:space="preserve"> </w:t>
      </w:r>
      <w:r w:rsidRPr="00DA5C0B">
        <w:rPr>
          <w:rFonts w:ascii="Arial" w:hAnsi="Arial" w:cs="Arial"/>
          <w:color w:val="000000"/>
          <w:sz w:val="20"/>
          <w:szCs w:val="20"/>
        </w:rPr>
        <w:t>Не рой людям яму, сам свалишься. Ссора до добра не доводит.</w:t>
      </w:r>
    </w:p>
    <w:p w14:paraId="38EF76AD" w14:textId="1BFC9A0E" w:rsidR="00DA5C0B" w:rsidRPr="00DA5C0B" w:rsidRDefault="00DA5C0B" w:rsidP="00DA5C0B">
      <w:pPr>
        <w:pStyle w:val="a8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A5C0B">
        <w:rPr>
          <w:rFonts w:ascii="Arial" w:hAnsi="Arial" w:cs="Arial"/>
          <w:color w:val="000000"/>
          <w:sz w:val="20"/>
          <w:szCs w:val="20"/>
        </w:rPr>
        <w:t>2. Заполните «Матрицу возможностей»</w:t>
      </w:r>
    </w:p>
    <w:p w14:paraId="3A0961B6" w14:textId="010D7241" w:rsidR="00DA5C0B" w:rsidRPr="00DA5C0B" w:rsidRDefault="00DA5C0B" w:rsidP="00DA5C0B">
      <w:pPr>
        <w:pStyle w:val="Style13"/>
        <w:widowControl/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2</w:t>
      </w:r>
      <w:r w:rsidRPr="00DA5C0B">
        <w:rPr>
          <w:rStyle w:val="FontStyle116"/>
          <w:rFonts w:ascii="Arial" w:hAnsi="Arial" w:cs="Arial"/>
          <w:sz w:val="20"/>
          <w:szCs w:val="20"/>
        </w:rPr>
        <w:t>.1. Используя «Матрицу возможностей», оцените достоинства различных вариантов поведения в конфликте.</w:t>
      </w:r>
    </w:p>
    <w:p w14:paraId="14F656AA" w14:textId="1379CCC4" w:rsidR="00DA5C0B" w:rsidRPr="00DA5C0B" w:rsidRDefault="00DA5C0B" w:rsidP="00DA5C0B">
      <w:pPr>
        <w:pStyle w:val="Style31"/>
        <w:widowControl/>
        <w:tabs>
          <w:tab w:val="left" w:pos="550"/>
        </w:tabs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2</w:t>
      </w:r>
      <w:r w:rsidRPr="00DA5C0B">
        <w:rPr>
          <w:rStyle w:val="FontStyle116"/>
          <w:rFonts w:ascii="Arial" w:hAnsi="Arial" w:cs="Arial"/>
          <w:sz w:val="20"/>
          <w:szCs w:val="20"/>
        </w:rPr>
        <w:t>.2. В первой колонке опишите ваши возможные действия, которые вы гипотетически можете предпринять в русле каждой стратегии. Стремитесь, чтобы вариантов было больше.</w:t>
      </w:r>
    </w:p>
    <w:p w14:paraId="49677F8A" w14:textId="19783A59" w:rsidR="00DA5C0B" w:rsidRPr="00DA5C0B" w:rsidRDefault="00DA5C0B" w:rsidP="00DA5C0B">
      <w:pPr>
        <w:pStyle w:val="Style31"/>
        <w:widowControl/>
        <w:tabs>
          <w:tab w:val="left" w:pos="550"/>
        </w:tabs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3</w:t>
      </w:r>
      <w:r w:rsidRPr="00DA5C0B">
        <w:rPr>
          <w:rStyle w:val="FontStyle116"/>
          <w:rFonts w:ascii="Arial" w:hAnsi="Arial" w:cs="Arial"/>
          <w:sz w:val="20"/>
          <w:szCs w:val="20"/>
        </w:rPr>
        <w:t>.3. Во второй колонке напротив каждого варианта вашего поведения опишите вероятный ответ оппонента и последствие реализации данной стратегии.</w:t>
      </w:r>
    </w:p>
    <w:p w14:paraId="2294AB6C" w14:textId="5A8D5618" w:rsidR="00DA5C0B" w:rsidRPr="00DA5C0B" w:rsidRDefault="00DA5C0B" w:rsidP="00DA5C0B">
      <w:pPr>
        <w:pStyle w:val="Style31"/>
        <w:widowControl/>
        <w:tabs>
          <w:tab w:val="left" w:pos="550"/>
        </w:tabs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4</w:t>
      </w:r>
      <w:r w:rsidRPr="00DA5C0B">
        <w:rPr>
          <w:rStyle w:val="FontStyle116"/>
          <w:rFonts w:ascii="Arial" w:hAnsi="Arial" w:cs="Arial"/>
          <w:sz w:val="20"/>
          <w:szCs w:val="20"/>
        </w:rPr>
        <w:t>.4. В третьей колонке оцените вероятность каждого исхода, используя 10-ти балльную шкалу.</w:t>
      </w:r>
    </w:p>
    <w:p w14:paraId="3C81235A" w14:textId="77777777" w:rsidR="00DA5C0B" w:rsidRPr="00DA5C0B" w:rsidRDefault="00DA5C0B" w:rsidP="00DA5C0B">
      <w:pPr>
        <w:pStyle w:val="Style31"/>
        <w:widowControl/>
        <w:tabs>
          <w:tab w:val="left" w:pos="550"/>
        </w:tabs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1.5. В четвертой колонке оцените, насколько этот исход для вас желателен. 1 балл будет обозначать полную нежелательность, 10 – максимальную привлекательность.</w:t>
      </w:r>
    </w:p>
    <w:p w14:paraId="41361AB9" w14:textId="7BD1B761" w:rsidR="00DA5C0B" w:rsidRPr="00DA5C0B" w:rsidRDefault="00DA5C0B" w:rsidP="00DA5C0B">
      <w:pPr>
        <w:pStyle w:val="Style31"/>
        <w:widowControl/>
        <w:tabs>
          <w:tab w:val="left" w:pos="542"/>
        </w:tabs>
        <w:spacing w:line="240" w:lineRule="auto"/>
        <w:ind w:firstLine="720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5</w:t>
      </w:r>
      <w:r w:rsidRPr="00DA5C0B">
        <w:rPr>
          <w:rStyle w:val="FontStyle116"/>
          <w:rFonts w:ascii="Arial" w:hAnsi="Arial" w:cs="Arial"/>
          <w:sz w:val="20"/>
          <w:szCs w:val="20"/>
        </w:rPr>
        <w:t>.6. В пятой колонке вам предстоит перемножить оценки вероятности и желательности по каждому варианту поведения. Максимальное произведение будет указывать на вариант, к которому следует проявить повышенное внимание.</w:t>
      </w:r>
    </w:p>
    <w:p w14:paraId="2E1A6DD9" w14:textId="43C232D9" w:rsidR="00DA5C0B" w:rsidRPr="00DA5C0B" w:rsidRDefault="00DA5C0B" w:rsidP="00DA5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6"/>
          <w:rFonts w:ascii="Arial" w:hAnsi="Arial" w:cs="Arial"/>
          <w:sz w:val="20"/>
          <w:szCs w:val="20"/>
        </w:rPr>
      </w:pPr>
      <w:r w:rsidRPr="00DA5C0B">
        <w:rPr>
          <w:rStyle w:val="FontStyle116"/>
          <w:rFonts w:ascii="Arial" w:hAnsi="Arial" w:cs="Arial"/>
          <w:sz w:val="20"/>
          <w:szCs w:val="20"/>
        </w:rPr>
        <w:t>4. Осуществите диагностику присущих Вам стратегий конфликтного взаимодействия с помощью тест-опросника К. Томаса</w:t>
      </w:r>
      <w:r w:rsidRPr="00DA5C0B">
        <w:rPr>
          <w:rStyle w:val="FontStyle116"/>
          <w:rFonts w:ascii="Arial" w:hAnsi="Arial" w:cs="Arial"/>
          <w:sz w:val="20"/>
          <w:szCs w:val="20"/>
        </w:rPr>
        <w:t>, напишите психологическое заключение</w:t>
      </w:r>
      <w:r w:rsidRPr="00DA5C0B">
        <w:rPr>
          <w:rStyle w:val="FontStyle116"/>
          <w:rFonts w:ascii="Arial" w:hAnsi="Arial" w:cs="Arial"/>
          <w:sz w:val="20"/>
          <w:szCs w:val="20"/>
        </w:rPr>
        <w:t>.</w:t>
      </w:r>
    </w:p>
    <w:p w14:paraId="7962103A" w14:textId="77777777" w:rsidR="008525C1" w:rsidRDefault="008525C1" w:rsidP="008525C1">
      <w:pPr>
        <w:ind w:right="-6"/>
        <w:jc w:val="both"/>
        <w:rPr>
          <w:rFonts w:ascii="Arial" w:hAnsi="Arial" w:cs="Arial"/>
          <w:sz w:val="20"/>
          <w:szCs w:val="20"/>
        </w:rPr>
      </w:pPr>
    </w:p>
    <w:p w14:paraId="01CB4FD8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54C9EA" w14:textId="61A87158" w:rsidR="00DA5C0B" w:rsidRPr="00E1184E" w:rsidRDefault="00DA5C0B" w:rsidP="00DA5C0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E1184E">
        <w:rPr>
          <w:rFonts w:ascii="Arial" w:hAnsi="Arial" w:cs="Arial"/>
          <w:sz w:val="20"/>
          <w:szCs w:val="20"/>
        </w:rPr>
        <w:lastRenderedPageBreak/>
        <w:t>24</w:t>
      </w:r>
      <w:r w:rsidRPr="00E1184E">
        <w:rPr>
          <w:rFonts w:ascii="Arial" w:hAnsi="Arial" w:cs="Arial"/>
          <w:sz w:val="20"/>
          <w:szCs w:val="20"/>
        </w:rPr>
        <w:t xml:space="preserve">.03.2020 – практическое занятие на тему : «Предупреждение и разрешение конфликтов. </w:t>
      </w:r>
      <w:r w:rsidR="00E1184E" w:rsidRPr="00E1184E">
        <w:rPr>
          <w:rFonts w:ascii="Arial" w:hAnsi="Arial" w:cs="Arial"/>
          <w:sz w:val="20"/>
          <w:szCs w:val="20"/>
        </w:rPr>
        <w:t xml:space="preserve">Метод картографирования </w:t>
      </w:r>
      <w:r w:rsidR="00E1184E" w:rsidRPr="00E1184E">
        <w:rPr>
          <w:rStyle w:val="FontStyle116"/>
          <w:rFonts w:ascii="Arial" w:hAnsi="Arial" w:cs="Arial"/>
          <w:sz w:val="20"/>
          <w:szCs w:val="20"/>
        </w:rPr>
        <w:t xml:space="preserve">X. </w:t>
      </w:r>
      <w:proofErr w:type="spellStart"/>
      <w:r w:rsidR="00E1184E" w:rsidRPr="00E1184E">
        <w:rPr>
          <w:rStyle w:val="FontStyle116"/>
          <w:rFonts w:ascii="Arial" w:hAnsi="Arial" w:cs="Arial"/>
          <w:sz w:val="20"/>
          <w:szCs w:val="20"/>
        </w:rPr>
        <w:t>Корнелиус</w:t>
      </w:r>
      <w:proofErr w:type="spellEnd"/>
      <w:r w:rsidR="00E1184E" w:rsidRPr="00E1184E">
        <w:rPr>
          <w:rStyle w:val="FontStyle116"/>
          <w:rFonts w:ascii="Arial" w:hAnsi="Arial" w:cs="Arial"/>
          <w:sz w:val="20"/>
          <w:szCs w:val="20"/>
        </w:rPr>
        <w:t xml:space="preserve"> и Ш. </w:t>
      </w:r>
      <w:proofErr w:type="spellStart"/>
      <w:r w:rsidR="00E1184E" w:rsidRPr="00E1184E">
        <w:rPr>
          <w:rStyle w:val="FontStyle116"/>
          <w:rFonts w:ascii="Arial" w:hAnsi="Arial" w:cs="Arial"/>
          <w:sz w:val="20"/>
          <w:szCs w:val="20"/>
        </w:rPr>
        <w:t>Фейр</w:t>
      </w:r>
      <w:proofErr w:type="spellEnd"/>
      <w:r w:rsidR="00E1184E" w:rsidRPr="00E1184E">
        <w:rPr>
          <w:rFonts w:ascii="Arial" w:hAnsi="Arial" w:cs="Arial"/>
          <w:sz w:val="20"/>
          <w:szCs w:val="20"/>
        </w:rPr>
        <w:t xml:space="preserve"> и модель </w:t>
      </w:r>
      <w:r w:rsidR="00E1184E" w:rsidRPr="00E1184E">
        <w:rPr>
          <w:rFonts w:ascii="Arial" w:hAnsi="Arial" w:cs="Arial"/>
          <w:sz w:val="20"/>
          <w:szCs w:val="20"/>
          <w:lang w:val="en-US"/>
        </w:rPr>
        <w:t>BODYKNOT</w:t>
      </w:r>
      <w:r w:rsidR="00E1184E" w:rsidRPr="00E1184E">
        <w:rPr>
          <w:rFonts w:ascii="Arial" w:hAnsi="Arial" w:cs="Arial"/>
          <w:sz w:val="20"/>
          <w:szCs w:val="20"/>
        </w:rPr>
        <w:t xml:space="preserve"> Л. </w:t>
      </w:r>
      <w:proofErr w:type="spellStart"/>
      <w:r w:rsidR="00E1184E" w:rsidRPr="00E1184E">
        <w:rPr>
          <w:rFonts w:ascii="Arial" w:hAnsi="Arial" w:cs="Arial"/>
          <w:sz w:val="20"/>
          <w:szCs w:val="20"/>
        </w:rPr>
        <w:t>Марчер</w:t>
      </w:r>
      <w:proofErr w:type="spellEnd"/>
      <w:r w:rsidR="00E1184E" w:rsidRPr="00E1184E">
        <w:rPr>
          <w:rFonts w:ascii="Arial" w:hAnsi="Arial" w:cs="Arial"/>
          <w:sz w:val="20"/>
          <w:szCs w:val="20"/>
        </w:rPr>
        <w:t xml:space="preserve">, Э. </w:t>
      </w:r>
      <w:proofErr w:type="spellStart"/>
      <w:r w:rsidR="00E1184E" w:rsidRPr="00E1184E">
        <w:rPr>
          <w:rFonts w:ascii="Arial" w:hAnsi="Arial" w:cs="Arial"/>
          <w:sz w:val="20"/>
          <w:szCs w:val="20"/>
        </w:rPr>
        <w:t>Ярлнеса</w:t>
      </w:r>
      <w:proofErr w:type="spellEnd"/>
      <w:r w:rsidR="00E1184E" w:rsidRPr="00E1184E">
        <w:rPr>
          <w:rFonts w:ascii="Arial" w:hAnsi="Arial" w:cs="Arial"/>
          <w:sz w:val="20"/>
          <w:szCs w:val="20"/>
        </w:rPr>
        <w:t xml:space="preserve"> в разрешении конфликтов</w:t>
      </w:r>
      <w:r w:rsidRPr="00E1184E">
        <w:rPr>
          <w:rFonts w:ascii="Arial" w:hAnsi="Arial" w:cs="Arial"/>
          <w:sz w:val="20"/>
          <w:szCs w:val="20"/>
        </w:rPr>
        <w:t>»</w:t>
      </w:r>
    </w:p>
    <w:p w14:paraId="1DDF2B88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53FC6E" w14:textId="77777777" w:rsidR="00E1184E" w:rsidRPr="00C85440" w:rsidRDefault="00E1184E" w:rsidP="00E1184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2C47E995" w14:textId="79622E14" w:rsidR="00DA5C0B" w:rsidRPr="00E1184E" w:rsidRDefault="00E1184E" w:rsidP="00722D97">
      <w:pPr>
        <w:pStyle w:val="a3"/>
        <w:ind w:firstLine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1. </w:t>
      </w:r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Метод картографирования </w:t>
      </w:r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 xml:space="preserve">X. </w:t>
      </w:r>
      <w:proofErr w:type="spellStart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>Корнелиус</w:t>
      </w:r>
      <w:proofErr w:type="spellEnd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 xml:space="preserve"> и Ш. </w:t>
      </w:r>
      <w:proofErr w:type="spellStart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>Фейр</w:t>
      </w:r>
      <w:proofErr w:type="spellEnd"/>
    </w:p>
    <w:p w14:paraId="625043B2" w14:textId="31CEDD71" w:rsidR="00DA5C0B" w:rsidRPr="00E1184E" w:rsidRDefault="00E1184E" w:rsidP="00722D97">
      <w:pPr>
        <w:pStyle w:val="a3"/>
        <w:ind w:firstLine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E1184E">
        <w:rPr>
          <w:rFonts w:ascii="Arial" w:hAnsi="Arial" w:cs="Arial"/>
          <w:b w:val="0"/>
          <w:bCs w:val="0"/>
          <w:sz w:val="20"/>
          <w:szCs w:val="20"/>
        </w:rPr>
        <w:t>2. М</w:t>
      </w:r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одель </w:t>
      </w:r>
      <w:r w:rsidRPr="00E1184E">
        <w:rPr>
          <w:rFonts w:ascii="Arial" w:hAnsi="Arial" w:cs="Arial"/>
          <w:b w:val="0"/>
          <w:bCs w:val="0"/>
          <w:sz w:val="20"/>
          <w:szCs w:val="20"/>
          <w:lang w:val="en-US"/>
        </w:rPr>
        <w:t>BODYKNOT</w:t>
      </w:r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 Л. </w:t>
      </w:r>
      <w:proofErr w:type="spellStart"/>
      <w:r w:rsidRPr="00E1184E">
        <w:rPr>
          <w:rFonts w:ascii="Arial" w:hAnsi="Arial" w:cs="Arial"/>
          <w:b w:val="0"/>
          <w:bCs w:val="0"/>
          <w:sz w:val="20"/>
          <w:szCs w:val="20"/>
        </w:rPr>
        <w:t>Марчер</w:t>
      </w:r>
      <w:proofErr w:type="spellEnd"/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, Э. </w:t>
      </w:r>
      <w:proofErr w:type="spellStart"/>
      <w:r w:rsidRPr="00E1184E">
        <w:rPr>
          <w:rFonts w:ascii="Arial" w:hAnsi="Arial" w:cs="Arial"/>
          <w:b w:val="0"/>
          <w:bCs w:val="0"/>
          <w:sz w:val="20"/>
          <w:szCs w:val="20"/>
        </w:rPr>
        <w:t>Ярлнеса</w:t>
      </w:r>
      <w:proofErr w:type="spellEnd"/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 в разрешении конфликтов</w:t>
      </w:r>
    </w:p>
    <w:p w14:paraId="1756077C" w14:textId="77777777" w:rsidR="00E1184E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3521372C" w14:textId="564E5D16" w:rsidR="00E1184E" w:rsidRDefault="00E1184E" w:rsidP="00E11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</w:t>
      </w:r>
    </w:p>
    <w:p w14:paraId="35A8B4E4" w14:textId="77777777" w:rsidR="00E1184E" w:rsidRPr="00611933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11933">
        <w:rPr>
          <w:rFonts w:ascii="Arial" w:hAnsi="Arial" w:cs="Arial"/>
          <w:sz w:val="20"/>
          <w:szCs w:val="20"/>
        </w:rPr>
        <w:t>Анцупов</w:t>
      </w:r>
      <w:proofErr w:type="spellEnd"/>
      <w:r w:rsidRPr="00611933">
        <w:rPr>
          <w:rFonts w:ascii="Arial" w:hAnsi="Arial" w:cs="Arial"/>
          <w:sz w:val="20"/>
          <w:szCs w:val="20"/>
        </w:rPr>
        <w:t xml:space="preserve"> А. Я. Конфликтология : учеб. для вузов / А. Я. </w:t>
      </w:r>
      <w:proofErr w:type="spellStart"/>
      <w:r w:rsidRPr="00611933">
        <w:rPr>
          <w:rFonts w:ascii="Arial" w:hAnsi="Arial" w:cs="Arial"/>
          <w:sz w:val="20"/>
          <w:szCs w:val="20"/>
        </w:rPr>
        <w:t>Анцупов</w:t>
      </w:r>
      <w:proofErr w:type="spellEnd"/>
      <w:r w:rsidRPr="00611933">
        <w:rPr>
          <w:rFonts w:ascii="Arial" w:hAnsi="Arial" w:cs="Arial"/>
          <w:sz w:val="20"/>
          <w:szCs w:val="20"/>
        </w:rPr>
        <w:t>, А. И. Шипилов. – М</w:t>
      </w:r>
      <w:r>
        <w:rPr>
          <w:rFonts w:ascii="Arial" w:hAnsi="Arial" w:cs="Arial"/>
          <w:sz w:val="20"/>
          <w:szCs w:val="20"/>
        </w:rPr>
        <w:t>осква </w:t>
      </w:r>
      <w:r w:rsidRPr="0061193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11933">
        <w:rPr>
          <w:rFonts w:ascii="Arial" w:hAnsi="Arial" w:cs="Arial"/>
          <w:sz w:val="20"/>
          <w:szCs w:val="20"/>
        </w:rPr>
        <w:t>Эксмо</w:t>
      </w:r>
      <w:proofErr w:type="spellEnd"/>
      <w:r w:rsidRPr="00611933">
        <w:rPr>
          <w:rFonts w:ascii="Arial" w:hAnsi="Arial" w:cs="Arial"/>
          <w:sz w:val="20"/>
          <w:szCs w:val="20"/>
        </w:rPr>
        <w:t>, 2009. – С. 420–426.</w:t>
      </w:r>
    </w:p>
    <w:p w14:paraId="2430515E" w14:textId="77777777" w:rsidR="00E1184E" w:rsidRPr="00611933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611933">
        <w:rPr>
          <w:rFonts w:ascii="Arial" w:hAnsi="Arial" w:cs="Arial"/>
          <w:sz w:val="20"/>
          <w:szCs w:val="20"/>
        </w:rPr>
        <w:t>2. Гришина Н. В. Психология конфликта / Н. В. Гришина. – С</w:t>
      </w:r>
      <w:r>
        <w:rPr>
          <w:rFonts w:ascii="Arial" w:hAnsi="Arial" w:cs="Arial"/>
          <w:sz w:val="20"/>
          <w:szCs w:val="20"/>
        </w:rPr>
        <w:t>анкт-Петербург</w:t>
      </w:r>
      <w:r w:rsidRPr="00611933">
        <w:rPr>
          <w:rFonts w:ascii="Arial" w:hAnsi="Arial" w:cs="Arial"/>
          <w:sz w:val="20"/>
          <w:szCs w:val="20"/>
        </w:rPr>
        <w:t xml:space="preserve"> : Питер, 2007. – С. 251–252.</w:t>
      </w:r>
    </w:p>
    <w:p w14:paraId="6CAE4D7A" w14:textId="77777777" w:rsidR="00E1184E" w:rsidRPr="00611933" w:rsidRDefault="00E1184E" w:rsidP="00E1184E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>3. Емельянов С. М. Практикум по конфликтологии / С. М. Емельянов. – СПб. : Питер, 2001. – С. 92–99.</w:t>
      </w:r>
    </w:p>
    <w:p w14:paraId="75DF2259" w14:textId="77777777" w:rsidR="00E1184E" w:rsidRPr="00611933" w:rsidRDefault="00E1184E" w:rsidP="00E1184E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611933">
        <w:rPr>
          <w:rFonts w:ascii="Arial" w:hAnsi="Arial" w:cs="Arial"/>
          <w:sz w:val="20"/>
          <w:szCs w:val="20"/>
        </w:rPr>
        <w:t>4. Васильев Н. Н. Тренинг преодоления конфликтов / Н. Н. Васильев. – СПб. : Речь, 2007. – С. 112–119.</w:t>
      </w:r>
    </w:p>
    <w:p w14:paraId="0C35B93B" w14:textId="77777777" w:rsidR="00E1184E" w:rsidRPr="00611933" w:rsidRDefault="00E1184E" w:rsidP="00E1184E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933">
        <w:rPr>
          <w:rFonts w:ascii="Arial" w:hAnsi="Arial" w:cs="Arial"/>
          <w:sz w:val="20"/>
          <w:szCs w:val="20"/>
        </w:rPr>
        <w:t>5. Скотт Дж. Способы разрешения конфликтов / Дж. Скотт. – СПб. : ВИС. – 1994. – С. 127–162.</w:t>
      </w:r>
    </w:p>
    <w:p w14:paraId="040FBA85" w14:textId="63FE748D" w:rsidR="00E1184E" w:rsidRDefault="00E1184E" w:rsidP="00E118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A5C0B">
        <w:rPr>
          <w:rFonts w:ascii="Arial" w:hAnsi="Arial" w:cs="Arial"/>
          <w:sz w:val="20"/>
          <w:szCs w:val="20"/>
        </w:rPr>
        <w:t xml:space="preserve">6. Тимофеева О.В. Практикум по развитию </w:t>
      </w:r>
      <w:proofErr w:type="spellStart"/>
      <w:r w:rsidRPr="00DA5C0B">
        <w:rPr>
          <w:rFonts w:ascii="Arial" w:hAnsi="Arial" w:cs="Arial"/>
          <w:sz w:val="20"/>
          <w:szCs w:val="20"/>
        </w:rPr>
        <w:t>конфликтологической</w:t>
      </w:r>
      <w:proofErr w:type="spellEnd"/>
      <w:r w:rsidRPr="00DA5C0B">
        <w:rPr>
          <w:rFonts w:ascii="Arial" w:hAnsi="Arial" w:cs="Arial"/>
          <w:sz w:val="20"/>
          <w:szCs w:val="20"/>
        </w:rPr>
        <w:t xml:space="preserve"> компетентности Часть </w:t>
      </w:r>
      <w:r>
        <w:rPr>
          <w:rFonts w:ascii="Arial" w:hAnsi="Arial" w:cs="Arial"/>
          <w:sz w:val="20"/>
          <w:szCs w:val="20"/>
        </w:rPr>
        <w:t>1</w:t>
      </w:r>
      <w:r w:rsidRPr="00DA5C0B">
        <w:rPr>
          <w:rFonts w:ascii="Arial" w:hAnsi="Arial" w:cs="Arial"/>
          <w:sz w:val="20"/>
          <w:szCs w:val="20"/>
        </w:rPr>
        <w:t>. Анализ стратегий поведения в конфликте и внутриличностных конфликтов)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/ О.В. Тимофеева. – Воронеж : Издательский Дом ВГУ, 2017. – С. 5–13. </w:t>
      </w:r>
    </w:p>
    <w:p w14:paraId="6A7328A0" w14:textId="77777777" w:rsidR="00E1184E" w:rsidRPr="00611933" w:rsidRDefault="00E1184E" w:rsidP="00E1184E">
      <w:pPr>
        <w:tabs>
          <w:tab w:val="num" w:pos="993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119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11933">
        <w:rPr>
          <w:rFonts w:ascii="Arial" w:hAnsi="Arial" w:cs="Arial"/>
          <w:sz w:val="20"/>
          <w:szCs w:val="20"/>
        </w:rPr>
        <w:t>Хесль</w:t>
      </w:r>
      <w:proofErr w:type="spellEnd"/>
      <w:r w:rsidRPr="00611933">
        <w:rPr>
          <w:rFonts w:ascii="Arial" w:hAnsi="Arial" w:cs="Arial"/>
          <w:sz w:val="20"/>
          <w:szCs w:val="20"/>
        </w:rPr>
        <w:t xml:space="preserve"> Г. Посредничество в разрешении конфликтов. Теория и технология. – СПб. : Речь, 2004. – С. 49–57. </w:t>
      </w:r>
    </w:p>
    <w:p w14:paraId="5CF9931A" w14:textId="5A69E880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096924" w14:textId="77777777" w:rsidR="00E1184E" w:rsidRDefault="00E1184E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8C5D58B" w14:textId="77777777" w:rsidR="00E1184E" w:rsidRDefault="00E1184E" w:rsidP="00E1184E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 w:rsidRPr="008525C1">
        <w:rPr>
          <w:rFonts w:ascii="Arial" w:hAnsi="Arial" w:cs="Arial"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 w:rsidRPr="008525C1">
        <w:rPr>
          <w:rFonts w:ascii="Arial" w:hAnsi="Arial" w:cs="Arial"/>
          <w:iCs/>
          <w:sz w:val="20"/>
          <w:szCs w:val="20"/>
        </w:rPr>
        <w:t xml:space="preserve"> (по теме: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35ACB">
        <w:rPr>
          <w:rFonts w:ascii="Arial" w:hAnsi="Arial"/>
          <w:sz w:val="20"/>
          <w:szCs w:val="20"/>
        </w:rPr>
        <w:t>«</w:t>
      </w:r>
      <w:r>
        <w:rPr>
          <w:rFonts w:ascii="Arial" w:hAnsi="Arial"/>
          <w:sz w:val="20"/>
          <w:szCs w:val="20"/>
        </w:rPr>
        <w:t>Предупреждение и разрешение конфликтов. Стратегии поведения в конфликте»</w:t>
      </w:r>
    </w:p>
    <w:p w14:paraId="689E15ED" w14:textId="0268C5FF" w:rsidR="00E1184E" w:rsidRDefault="00E1184E" w:rsidP="00E1184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2</w:t>
      </w:r>
      <w:r>
        <w:rPr>
          <w:rFonts w:ascii="Arial" w:hAnsi="Arial" w:cs="Arial"/>
          <w:b/>
          <w:bCs/>
          <w:iCs/>
          <w:sz w:val="20"/>
          <w:szCs w:val="20"/>
        </w:rPr>
        <w:t>6</w:t>
      </w:r>
      <w:r>
        <w:rPr>
          <w:rFonts w:ascii="Arial" w:hAnsi="Arial" w:cs="Arial"/>
          <w:b/>
          <w:bCs/>
          <w:iCs/>
          <w:sz w:val="20"/>
          <w:szCs w:val="20"/>
        </w:rPr>
        <w:t>.03.2020. Результаты проверки контрольной работы по учебной группе преподаватель сообщает на электронную почту старосты.</w:t>
      </w:r>
    </w:p>
    <w:p w14:paraId="13BC1C89" w14:textId="77777777" w:rsidR="00E1184E" w:rsidRDefault="00E1184E" w:rsidP="00E1184E">
      <w:pPr>
        <w:pStyle w:val="a6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29F7BC7" w14:textId="77777777" w:rsidR="00E1184E" w:rsidRPr="00B56347" w:rsidRDefault="00E1184E" w:rsidP="00E1184E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2B5C4A20" w14:textId="77777777" w:rsidR="00E1184E" w:rsidRPr="00B56347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0E947662" w14:textId="77777777" w:rsidR="00E1184E" w:rsidRPr="00B56347" w:rsidRDefault="00E1184E" w:rsidP="00E1184E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708E4F63" w14:textId="77777777" w:rsidR="00E1184E" w:rsidRPr="00B56347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1E88753D" w14:textId="77777777" w:rsidR="00E1184E" w:rsidRPr="00B56347" w:rsidRDefault="00E1184E" w:rsidP="00E1184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</w:t>
      </w:r>
      <w:r w:rsidRPr="00B56347">
        <w:rPr>
          <w:rFonts w:ascii="Arial" w:hAnsi="Arial" w:cs="Arial"/>
          <w:sz w:val="20"/>
          <w:szCs w:val="20"/>
        </w:rPr>
        <w:lastRenderedPageBreak/>
        <w:t>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74066AC4" w14:textId="77777777" w:rsidR="00E1184E" w:rsidRPr="00B56347" w:rsidRDefault="00E1184E" w:rsidP="00E1184E">
      <w:pPr>
        <w:tabs>
          <w:tab w:val="left" w:pos="1800"/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53AD797" w14:textId="77777777" w:rsidR="00E1184E" w:rsidRPr="00B56347" w:rsidRDefault="00E1184E" w:rsidP="00E1184E">
      <w:pPr>
        <w:tabs>
          <w:tab w:val="left" w:pos="2295"/>
        </w:tabs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2D6D9565" w14:textId="77777777" w:rsidR="00E1184E" w:rsidRPr="00B56347" w:rsidRDefault="00E1184E" w:rsidP="00E118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60091FDA" w14:textId="77777777" w:rsidR="00E1184E" w:rsidRPr="00B56347" w:rsidRDefault="00E1184E" w:rsidP="00E118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5917D811" w14:textId="77777777" w:rsidR="00E1184E" w:rsidRPr="00B56347" w:rsidRDefault="00E1184E" w:rsidP="00E118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02C8F745" w14:textId="77777777" w:rsidR="00E1184E" w:rsidRPr="00B56347" w:rsidRDefault="00E1184E" w:rsidP="00E118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2512C65C" w14:textId="77777777" w:rsidR="00385FF1" w:rsidRDefault="00385FF1" w:rsidP="00385FF1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1</w:t>
      </w:r>
    </w:p>
    <w:p w14:paraId="331606FF" w14:textId="74718F2F" w:rsidR="00385FF1" w:rsidRPr="00E1184E" w:rsidRDefault="00385FF1" w:rsidP="00385FF1">
      <w:pPr>
        <w:pStyle w:val="a3"/>
        <w:ind w:firstLine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Задания по освоению м</w:t>
      </w:r>
      <w:r w:rsidRPr="00E1184E">
        <w:rPr>
          <w:rFonts w:ascii="Arial" w:hAnsi="Arial" w:cs="Arial"/>
          <w:b w:val="0"/>
          <w:bCs w:val="0"/>
          <w:sz w:val="20"/>
          <w:szCs w:val="20"/>
        </w:rPr>
        <w:t>етод</w:t>
      </w:r>
      <w:r>
        <w:rPr>
          <w:rFonts w:ascii="Arial" w:hAnsi="Arial" w:cs="Arial"/>
          <w:b w:val="0"/>
          <w:bCs w:val="0"/>
          <w:sz w:val="20"/>
          <w:szCs w:val="20"/>
        </w:rPr>
        <w:t>а</w:t>
      </w:r>
      <w:r w:rsidRPr="00E1184E">
        <w:rPr>
          <w:rFonts w:ascii="Arial" w:hAnsi="Arial" w:cs="Arial"/>
          <w:b w:val="0"/>
          <w:bCs w:val="0"/>
          <w:sz w:val="20"/>
          <w:szCs w:val="20"/>
        </w:rPr>
        <w:t xml:space="preserve"> картографирования </w:t>
      </w:r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 xml:space="preserve">X. </w:t>
      </w:r>
      <w:proofErr w:type="spellStart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>Корнелиус</w:t>
      </w:r>
      <w:proofErr w:type="spellEnd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 xml:space="preserve"> и Ш. </w:t>
      </w:r>
      <w:proofErr w:type="spellStart"/>
      <w:r w:rsidRPr="00E1184E">
        <w:rPr>
          <w:rStyle w:val="FontStyle116"/>
          <w:rFonts w:ascii="Arial" w:hAnsi="Arial" w:cs="Arial"/>
          <w:b w:val="0"/>
          <w:bCs w:val="0"/>
          <w:sz w:val="20"/>
          <w:szCs w:val="20"/>
        </w:rPr>
        <w:t>Фейр</w:t>
      </w:r>
      <w:proofErr w:type="spellEnd"/>
    </w:p>
    <w:p w14:paraId="77569413" w14:textId="5DB852D1" w:rsidR="00E1184E" w:rsidRPr="00385FF1" w:rsidRDefault="00E1184E" w:rsidP="00E1184E">
      <w:pPr>
        <w:pStyle w:val="Style31"/>
        <w:widowControl/>
        <w:tabs>
          <w:tab w:val="left" w:pos="535"/>
        </w:tabs>
        <w:spacing w:line="240" w:lineRule="auto"/>
        <w:ind w:firstLine="709"/>
        <w:rPr>
          <w:rStyle w:val="FontStyle116"/>
          <w:rFonts w:ascii="Arial" w:hAnsi="Arial" w:cs="Arial"/>
          <w:sz w:val="20"/>
          <w:szCs w:val="20"/>
        </w:rPr>
      </w:pPr>
      <w:r w:rsidRPr="00385FF1">
        <w:rPr>
          <w:rStyle w:val="FontStyle116"/>
          <w:rFonts w:ascii="Arial" w:hAnsi="Arial" w:cs="Arial"/>
          <w:sz w:val="20"/>
          <w:szCs w:val="20"/>
        </w:rPr>
        <w:t>1.</w:t>
      </w:r>
      <w:r w:rsidR="00385FF1">
        <w:rPr>
          <w:rStyle w:val="FontStyle116"/>
          <w:rFonts w:ascii="Arial" w:hAnsi="Arial" w:cs="Arial"/>
          <w:sz w:val="20"/>
          <w:szCs w:val="20"/>
        </w:rPr>
        <w:t>1.</w:t>
      </w:r>
      <w:r w:rsidRPr="00385FF1">
        <w:rPr>
          <w:rStyle w:val="FontStyle116"/>
          <w:rFonts w:ascii="Arial" w:hAnsi="Arial" w:cs="Arial"/>
          <w:sz w:val="20"/>
          <w:szCs w:val="20"/>
        </w:rPr>
        <w:t xml:space="preserve"> Вспомните конфликтную ситуации, в которой вы участвовали.</w:t>
      </w:r>
    </w:p>
    <w:p w14:paraId="4F7B8ABF" w14:textId="63C2B061" w:rsidR="00E1184E" w:rsidRPr="00385FF1" w:rsidRDefault="00385FF1" w:rsidP="00E1184E">
      <w:pPr>
        <w:pStyle w:val="Style31"/>
        <w:widowControl/>
        <w:tabs>
          <w:tab w:val="left" w:pos="535"/>
        </w:tabs>
        <w:spacing w:line="240" w:lineRule="auto"/>
        <w:ind w:firstLine="709"/>
        <w:rPr>
          <w:rStyle w:val="FontStyle116"/>
          <w:rFonts w:ascii="Arial" w:hAnsi="Arial" w:cs="Arial"/>
          <w:sz w:val="20"/>
          <w:szCs w:val="20"/>
        </w:rPr>
      </w:pPr>
      <w:r>
        <w:rPr>
          <w:rStyle w:val="FontStyle116"/>
          <w:rFonts w:ascii="Arial" w:hAnsi="Arial" w:cs="Arial"/>
          <w:sz w:val="20"/>
          <w:szCs w:val="20"/>
        </w:rPr>
        <w:t>1.</w:t>
      </w:r>
      <w:r w:rsidR="00E1184E" w:rsidRPr="00385FF1">
        <w:rPr>
          <w:rStyle w:val="FontStyle116"/>
          <w:rFonts w:ascii="Arial" w:hAnsi="Arial" w:cs="Arial"/>
          <w:sz w:val="20"/>
          <w:szCs w:val="20"/>
        </w:rPr>
        <w:t xml:space="preserve">2. Приступите к заполнению «Карты конфликта». Опишите объект и предмет, из-за которого разгорелся конфликт. </w:t>
      </w:r>
    </w:p>
    <w:p w14:paraId="5186A650" w14:textId="77777777" w:rsidR="00E1184E" w:rsidRPr="00385FF1" w:rsidRDefault="00E1184E" w:rsidP="00E1184E">
      <w:pPr>
        <w:pStyle w:val="Style31"/>
        <w:widowControl/>
        <w:tabs>
          <w:tab w:val="left" w:pos="535"/>
        </w:tabs>
        <w:spacing w:line="240" w:lineRule="auto"/>
        <w:ind w:firstLine="709"/>
        <w:rPr>
          <w:rStyle w:val="FontStyle116"/>
          <w:rFonts w:ascii="Arial" w:hAnsi="Arial" w:cs="Arial"/>
          <w:sz w:val="20"/>
          <w:szCs w:val="20"/>
        </w:rPr>
      </w:pPr>
      <w:r w:rsidRPr="00385FF1">
        <w:rPr>
          <w:rStyle w:val="FontStyle116"/>
          <w:rFonts w:ascii="Arial" w:hAnsi="Arial" w:cs="Arial"/>
          <w:sz w:val="20"/>
          <w:szCs w:val="20"/>
        </w:rPr>
        <w:t>Опишите, какие требования предъявляли друг к другу стороны в начале конфликтного взаимодействия.</w:t>
      </w:r>
    </w:p>
    <w:p w14:paraId="35A73E9A" w14:textId="77777777" w:rsidR="00E1184E" w:rsidRPr="00385FF1" w:rsidRDefault="00E1184E" w:rsidP="00E1184E">
      <w:pPr>
        <w:pStyle w:val="Style31"/>
        <w:widowControl/>
        <w:tabs>
          <w:tab w:val="left" w:pos="535"/>
        </w:tabs>
        <w:spacing w:line="240" w:lineRule="auto"/>
        <w:ind w:firstLine="709"/>
        <w:rPr>
          <w:rStyle w:val="FontStyle116"/>
          <w:rFonts w:ascii="Arial" w:hAnsi="Arial" w:cs="Arial"/>
          <w:sz w:val="20"/>
          <w:szCs w:val="20"/>
        </w:rPr>
      </w:pPr>
      <w:r w:rsidRPr="00385FF1">
        <w:rPr>
          <w:rStyle w:val="FontStyle116"/>
          <w:rFonts w:ascii="Arial" w:hAnsi="Arial" w:cs="Arial"/>
          <w:sz w:val="20"/>
          <w:szCs w:val="20"/>
        </w:rPr>
        <w:t>Опишите потребности и опасения каждой стороны. Стремитесь, чтобы было перечислено не менее пяти-шести пунктов: чем больше интересов, затронутых конфликтом, вы сможете выявить, тем больше предложений по урегулированию конфликта удастся сделать позже.</w:t>
      </w:r>
    </w:p>
    <w:p w14:paraId="7A12DD41" w14:textId="63882C94" w:rsidR="00385FF1" w:rsidRPr="00385FF1" w:rsidRDefault="00385FF1" w:rsidP="00E1184E">
      <w:pPr>
        <w:pStyle w:val="Style103"/>
        <w:widowControl/>
        <w:ind w:firstLine="720"/>
        <w:jc w:val="both"/>
        <w:rPr>
          <w:rFonts w:ascii="Arial" w:hAnsi="Arial" w:cs="Arial"/>
          <w:sz w:val="20"/>
          <w:szCs w:val="20"/>
        </w:rPr>
      </w:pPr>
      <w:r w:rsidRPr="00385FF1">
        <w:rPr>
          <w:rFonts w:ascii="Arial" w:hAnsi="Arial" w:cs="Arial"/>
          <w:sz w:val="20"/>
          <w:szCs w:val="20"/>
        </w:rPr>
        <w:t>2. Задания по освоению М</w:t>
      </w:r>
      <w:r w:rsidRPr="00385FF1">
        <w:rPr>
          <w:rFonts w:ascii="Arial" w:hAnsi="Arial" w:cs="Arial"/>
          <w:sz w:val="20"/>
          <w:szCs w:val="20"/>
        </w:rPr>
        <w:t>одел</w:t>
      </w:r>
      <w:r w:rsidRPr="00385FF1">
        <w:rPr>
          <w:rFonts w:ascii="Arial" w:hAnsi="Arial" w:cs="Arial"/>
          <w:sz w:val="20"/>
          <w:szCs w:val="20"/>
        </w:rPr>
        <w:t>и</w:t>
      </w:r>
      <w:r w:rsidRPr="00385FF1">
        <w:rPr>
          <w:rFonts w:ascii="Arial" w:hAnsi="Arial" w:cs="Arial"/>
          <w:sz w:val="20"/>
          <w:szCs w:val="20"/>
        </w:rPr>
        <w:t xml:space="preserve"> </w:t>
      </w:r>
      <w:r w:rsidRPr="00385FF1">
        <w:rPr>
          <w:rFonts w:ascii="Arial" w:hAnsi="Arial" w:cs="Arial"/>
          <w:sz w:val="20"/>
          <w:szCs w:val="20"/>
          <w:lang w:val="en-US"/>
        </w:rPr>
        <w:t>BODYKNOT</w:t>
      </w:r>
      <w:r w:rsidRPr="00385FF1">
        <w:rPr>
          <w:rFonts w:ascii="Arial" w:hAnsi="Arial" w:cs="Arial"/>
          <w:sz w:val="20"/>
          <w:szCs w:val="20"/>
        </w:rPr>
        <w:t xml:space="preserve"> Л. </w:t>
      </w:r>
      <w:proofErr w:type="spellStart"/>
      <w:r w:rsidRPr="00385FF1">
        <w:rPr>
          <w:rFonts w:ascii="Arial" w:hAnsi="Arial" w:cs="Arial"/>
          <w:sz w:val="20"/>
          <w:szCs w:val="20"/>
        </w:rPr>
        <w:t>Марчер</w:t>
      </w:r>
      <w:proofErr w:type="spellEnd"/>
      <w:r w:rsidRPr="00385FF1">
        <w:rPr>
          <w:rFonts w:ascii="Arial" w:hAnsi="Arial" w:cs="Arial"/>
          <w:sz w:val="20"/>
          <w:szCs w:val="20"/>
        </w:rPr>
        <w:t xml:space="preserve">, Э. </w:t>
      </w:r>
      <w:proofErr w:type="spellStart"/>
      <w:r w:rsidRPr="00385FF1">
        <w:rPr>
          <w:rFonts w:ascii="Arial" w:hAnsi="Arial" w:cs="Arial"/>
          <w:sz w:val="20"/>
          <w:szCs w:val="20"/>
        </w:rPr>
        <w:t>Ярлнеса</w:t>
      </w:r>
      <w:proofErr w:type="spellEnd"/>
      <w:r w:rsidRPr="00385FF1">
        <w:rPr>
          <w:rFonts w:ascii="Arial" w:hAnsi="Arial" w:cs="Arial"/>
          <w:sz w:val="20"/>
          <w:szCs w:val="20"/>
        </w:rPr>
        <w:t xml:space="preserve"> в разрешении конфликтов</w:t>
      </w:r>
    </w:p>
    <w:p w14:paraId="27FFF1BF" w14:textId="744AF12A" w:rsidR="00E1184E" w:rsidRPr="00385FF1" w:rsidRDefault="00385FF1" w:rsidP="00E1184E">
      <w:pPr>
        <w:pStyle w:val="Style103"/>
        <w:widowControl/>
        <w:ind w:firstLine="720"/>
        <w:jc w:val="both"/>
        <w:rPr>
          <w:rFonts w:ascii="Arial" w:hAnsi="Arial" w:cs="Arial"/>
          <w:sz w:val="20"/>
          <w:szCs w:val="20"/>
        </w:rPr>
      </w:pPr>
      <w:r w:rsidRPr="00385FF1">
        <w:rPr>
          <w:rFonts w:ascii="Arial" w:hAnsi="Arial" w:cs="Arial"/>
          <w:sz w:val="20"/>
          <w:szCs w:val="20"/>
        </w:rPr>
        <w:t xml:space="preserve"> </w:t>
      </w:r>
      <w:r w:rsidR="00E1184E" w:rsidRPr="00385FF1">
        <w:rPr>
          <w:rFonts w:ascii="Arial" w:hAnsi="Arial" w:cs="Arial"/>
          <w:sz w:val="20"/>
          <w:szCs w:val="20"/>
        </w:rPr>
        <w:t>На примере опишите все 9 элементов какого-либо конкретного конфликта с опорой на ключевые фразы: «Я увидел… Это произошло, потому что… Я ощущаю… Мои эмоции… У меня возникает желание… Следствием действия вслед за желанием, скорее всего, выступит… Я делаю свой выбор в пользу… Мое действие: …». Не забудьте описать контекст, фон и базовое настроение.</w:t>
      </w:r>
    </w:p>
    <w:p w14:paraId="3374CA62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34D51E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34ACD6F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7E056F2" w14:textId="77777777" w:rsidR="00DA5C0B" w:rsidRDefault="00DA5C0B" w:rsidP="00722D9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91FF47" w14:textId="63466C88" w:rsidR="00FA4F33" w:rsidRDefault="00FA4F33">
      <w:bookmarkStart w:id="0" w:name="_GoBack"/>
      <w:bookmarkEnd w:id="0"/>
    </w:p>
    <w:p w14:paraId="1FBE7EE4" w14:textId="6A16B05D" w:rsidR="00021EDE" w:rsidRDefault="00021EDE"/>
    <w:sectPr w:rsidR="0002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33"/>
    <w:rsid w:val="00021EDE"/>
    <w:rsid w:val="00385FF1"/>
    <w:rsid w:val="00611933"/>
    <w:rsid w:val="00722D97"/>
    <w:rsid w:val="008525C1"/>
    <w:rsid w:val="00DA5C0B"/>
    <w:rsid w:val="00E1184E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24B0"/>
  <w15:chartTrackingRefBased/>
  <w15:docId w15:val="{D68E4DF7-07EE-4FAE-A790-68A5C103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1ED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2D97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character" w:customStyle="1" w:styleId="a4">
    <w:name w:val="Заголовок Знак"/>
    <w:basedOn w:val="a0"/>
    <w:link w:val="a3"/>
    <w:rsid w:val="00722D97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customStyle="1" w:styleId="Style13">
    <w:name w:val="Style13"/>
    <w:basedOn w:val="a"/>
    <w:uiPriority w:val="99"/>
    <w:rsid w:val="00722D97"/>
    <w:pPr>
      <w:widowControl w:val="0"/>
      <w:autoSpaceDE w:val="0"/>
      <w:autoSpaceDN w:val="0"/>
      <w:adjustRightInd w:val="0"/>
      <w:spacing w:after="0" w:line="25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22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22D97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22D97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22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22D97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22D97"/>
    <w:pPr>
      <w:widowControl w:val="0"/>
      <w:autoSpaceDE w:val="0"/>
      <w:autoSpaceDN w:val="0"/>
      <w:adjustRightInd w:val="0"/>
      <w:spacing w:after="0" w:line="254" w:lineRule="exact"/>
      <w:ind w:hanging="2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22D97"/>
    <w:pPr>
      <w:widowControl w:val="0"/>
      <w:autoSpaceDE w:val="0"/>
      <w:autoSpaceDN w:val="0"/>
      <w:adjustRightInd w:val="0"/>
      <w:spacing w:after="0" w:line="271" w:lineRule="exact"/>
      <w:ind w:hanging="3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722D97"/>
    <w:rPr>
      <w:rFonts w:ascii="Times New Roman" w:hAnsi="Times New Roman" w:cs="Times New Roman" w:hint="default"/>
      <w:sz w:val="18"/>
      <w:szCs w:val="18"/>
    </w:rPr>
  </w:style>
  <w:style w:type="character" w:customStyle="1" w:styleId="FontStyle118">
    <w:name w:val="Font Style118"/>
    <w:basedOn w:val="a0"/>
    <w:uiPriority w:val="99"/>
    <w:rsid w:val="00722D9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722D9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6">
    <w:name w:val="Font Style126"/>
    <w:basedOn w:val="a0"/>
    <w:uiPriority w:val="99"/>
    <w:rsid w:val="00722D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8">
    <w:name w:val="Font Style158"/>
    <w:basedOn w:val="a0"/>
    <w:uiPriority w:val="99"/>
    <w:rsid w:val="00722D9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5">
    <w:name w:val="Table Grid"/>
    <w:basedOn w:val="a1"/>
    <w:rsid w:val="00722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021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8525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2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DA5C0B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D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E11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2020-03-23T08:42:00Z</dcterms:created>
  <dcterms:modified xsi:type="dcterms:W3CDTF">2020-03-23T10:04:00Z</dcterms:modified>
</cp:coreProperties>
</file>