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A" w:rsidRPr="005F0D52" w:rsidRDefault="005F0D52" w:rsidP="005F0D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D52">
        <w:rPr>
          <w:rFonts w:ascii="Times New Roman" w:hAnsi="Times New Roman" w:cs="Times New Roman"/>
          <w:sz w:val="24"/>
          <w:szCs w:val="24"/>
        </w:rPr>
        <w:t>Зоопсихология, лекция</w:t>
      </w:r>
    </w:p>
    <w:p w:rsidR="005F0D52" w:rsidRPr="005F0D52" w:rsidRDefault="005F0D52" w:rsidP="005F0D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D52">
        <w:rPr>
          <w:rFonts w:ascii="Times New Roman" w:hAnsi="Times New Roman" w:cs="Times New Roman"/>
          <w:sz w:val="24"/>
          <w:szCs w:val="24"/>
        </w:rPr>
        <w:t>(1 курс, 1 и 2 группы)</w:t>
      </w:r>
    </w:p>
    <w:p w:rsidR="005F0D52" w:rsidRDefault="005F0D52" w:rsidP="005F0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52">
        <w:rPr>
          <w:rFonts w:ascii="Times New Roman" w:hAnsi="Times New Roman" w:cs="Times New Roman"/>
          <w:b/>
          <w:sz w:val="24"/>
          <w:szCs w:val="24"/>
        </w:rPr>
        <w:t xml:space="preserve">21.03.2020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5F0D52" w:rsidRDefault="005F0D52" w:rsidP="005F0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Сенсорно-перцептивные системы животных. </w:t>
      </w:r>
    </w:p>
    <w:p w:rsidR="005F0D52" w:rsidRDefault="005F0D52" w:rsidP="005F0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6767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 «Хеморецепция»</w:t>
      </w:r>
    </w:p>
    <w:p w:rsidR="005F0D52" w:rsidRDefault="00DE777F" w:rsidP="00942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E211F7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77F" w:rsidRDefault="00942989" w:rsidP="0094298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специфика хеморецепции как системы восприятия химических раздражителей. Биологическое значение хеморецепции.</w:t>
      </w:r>
    </w:p>
    <w:p w:rsidR="00942989" w:rsidRDefault="00942989" w:rsidP="0094298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хем</w:t>
      </w:r>
      <w:r w:rsidR="00CB0F44">
        <w:rPr>
          <w:rFonts w:ascii="Times New Roman" w:hAnsi="Times New Roman" w:cs="Times New Roman"/>
          <w:sz w:val="24"/>
          <w:szCs w:val="24"/>
        </w:rPr>
        <w:t>орецепции в поведении насекомых, ее функции.</w:t>
      </w:r>
    </w:p>
    <w:p w:rsidR="00D31DF7" w:rsidRDefault="00D31DF7" w:rsidP="0094298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значение хеморецепции у рыб, земноводных, пресмыкающихся и птиц.</w:t>
      </w:r>
    </w:p>
    <w:p w:rsidR="00D31DF7" w:rsidRDefault="00D31DF7" w:rsidP="0094298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хеморецепции в поведении млекопитающих.</w:t>
      </w:r>
    </w:p>
    <w:p w:rsidR="00D31DF7" w:rsidRDefault="00D31DF7" w:rsidP="00D31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b/>
          <w:sz w:val="24"/>
          <w:szCs w:val="24"/>
        </w:rPr>
        <w:t>Методические указания студентам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уделить внимание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пункты.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восприятия запахов простейшими и кишечнополостными.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Трофаллакс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система двойного кормления. 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Д. Паркера</w:t>
      </w:r>
    </w:p>
    <w:p w:rsidR="00CB0F44" w:rsidRDefault="00CB0F44" w:rsidP="00CB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1F7" w:rsidRDefault="00E211F7" w:rsidP="00E211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.03.2020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F0D52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E211F7" w:rsidRDefault="00E211F7" w:rsidP="00E211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Сенсорно-перцептивные системы животных. </w:t>
      </w:r>
    </w:p>
    <w:p w:rsidR="00E211F7" w:rsidRDefault="00E211F7" w:rsidP="00E211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6767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Тангорецепция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фонорецепция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11F7" w:rsidRDefault="00E211F7" w:rsidP="00E21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изучения:</w:t>
      </w:r>
    </w:p>
    <w:p w:rsidR="00E211F7" w:rsidRDefault="00665F1E" w:rsidP="00665F1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тангорецепции</w:t>
      </w:r>
      <w:proofErr w:type="spellEnd"/>
      <w:r w:rsidR="00E211F7">
        <w:rPr>
          <w:rFonts w:ascii="Times New Roman" w:hAnsi="Times New Roman" w:cs="Times New Roman"/>
          <w:sz w:val="24"/>
          <w:szCs w:val="24"/>
        </w:rPr>
        <w:t>.</w:t>
      </w:r>
    </w:p>
    <w:p w:rsidR="00D31DF7" w:rsidRDefault="00665F1E" w:rsidP="00D31DF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Тангорецепция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простейших, низших многоклеточных, членистоногих.</w:t>
      </w:r>
    </w:p>
    <w:p w:rsidR="004B582A" w:rsidRDefault="004B582A" w:rsidP="00D31DF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расположения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тангорецепторов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млекопитающих</w:t>
      </w:r>
    </w:p>
    <w:p w:rsidR="004B582A" w:rsidRDefault="004B582A" w:rsidP="00D31DF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Фонорецепция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ее особенности и биологическое значение у насекомых, позвоночных, пресмыкающихся, млекопитающих.</w:t>
      </w:r>
    </w:p>
    <w:p w:rsidR="00CB0F44" w:rsidRDefault="00CB0F44" w:rsidP="00CB0F4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0F44" w:rsidRDefault="00CB0F44" w:rsidP="00455E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F44">
        <w:rPr>
          <w:rFonts w:ascii="Times New Roman" w:hAnsi="Times New Roman" w:cs="Times New Roman"/>
          <w:b/>
          <w:sz w:val="24"/>
          <w:szCs w:val="24"/>
        </w:rPr>
        <w:t>Методические указания студентам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F44" w:rsidRDefault="00CB0F44" w:rsidP="00455E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необходимо проанализировать следующие пункты.</w:t>
      </w:r>
    </w:p>
    <w:p w:rsidR="00CB0F44" w:rsidRDefault="00CB0F44" w:rsidP="00455E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органов осязания у пресмыкающихся.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тангорецепции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добывании пищи у змей и ящериц.</w:t>
      </w:r>
    </w:p>
    <w:p w:rsidR="00CB0F44" w:rsidRDefault="00CB0F44" w:rsidP="00455E2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фонорецепции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тангорецепцией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Строение органов слуха у позвоночных. Взаимная голосовая стимуляция, двигательные реакции на звук. 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фонорецепторов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28">
        <w:rPr>
          <w:rFonts w:ascii="Times New Roman" w:hAnsi="Times New Roman" w:cs="Times New Roman"/>
          <w:sz w:val="24"/>
          <w:szCs w:val="24"/>
        </w:rPr>
        <w:t>у пресмыкающихся. Строение органов слуха, появление наружной раковины. Способность усвоение ультразвуковых раздражителей.</w:t>
      </w:r>
    </w:p>
    <w:p w:rsidR="00CB0F44" w:rsidRDefault="00167672" w:rsidP="00167672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676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ФОНД ОЦЕНОЧНЫХ СРЕДСТВ ДЛЯ КОНТРОЛЯ УСВОЕНИЯ УЧЕБНОГО МАТЕРИАЛА С ПОМОЩЬЮ ДОТ:</w:t>
      </w:r>
    </w:p>
    <w:p w:rsidR="00167672" w:rsidRDefault="00167672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Написание реферата по теме 1 и теме 2</w:t>
      </w:r>
    </w:p>
    <w:p w:rsidR="00167672" w:rsidRPr="00167672" w:rsidRDefault="00167672" w:rsidP="0016767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B38" w:rsidRPr="00167672" w:rsidRDefault="00AC6B38" w:rsidP="00AC6B38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72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>Вагнер В.А. Сравнительная психология / В.А. Вагнер. – М., 1998. – 187 с.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 Выготский Л.С. Этюды по истории поведения / Л.С. Выготский, А.Р. </w:t>
      </w:r>
      <w:proofErr w:type="spellStart"/>
      <w:r w:rsidRPr="00242F6F">
        <w:t>Лурия</w:t>
      </w:r>
      <w:proofErr w:type="spellEnd"/>
      <w:r w:rsidRPr="00242F6F">
        <w:t>. – М., 1993. – 221 с.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 xml:space="preserve"> Гапонов С.П. Введение в этологию / С.П. Гапонов, Н.И. Простаков. – Воронеж, 1998. – 143 с.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proofErr w:type="spellStart"/>
      <w:r w:rsidRPr="00242F6F">
        <w:t>Гиппенрейтер</w:t>
      </w:r>
      <w:proofErr w:type="spellEnd"/>
      <w:r w:rsidRPr="00242F6F">
        <w:t xml:space="preserve"> Ю.Б. Введение в общую психологию / Ю.Б. </w:t>
      </w:r>
      <w:proofErr w:type="spellStart"/>
      <w:r w:rsidRPr="00242F6F">
        <w:t>Гиппенрейтер</w:t>
      </w:r>
      <w:proofErr w:type="spellEnd"/>
      <w:r w:rsidRPr="00242F6F">
        <w:t>. – М., 1996. – С. 169-197.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proofErr w:type="spellStart"/>
      <w:r w:rsidRPr="00242F6F">
        <w:t>Гриффин</w:t>
      </w:r>
      <w:proofErr w:type="spellEnd"/>
      <w:r w:rsidRPr="00242F6F">
        <w:t xml:space="preserve"> Д. Перелет птиц. Биологические и физические аспекты ориентации / Д. </w:t>
      </w:r>
      <w:proofErr w:type="spellStart"/>
      <w:r w:rsidRPr="00242F6F">
        <w:t>Гриффин</w:t>
      </w:r>
      <w:proofErr w:type="spellEnd"/>
      <w:r w:rsidRPr="00242F6F">
        <w:t>. – М., 1966. – 162 с.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>Дарвин Ч. Выражение эмоций у человека и животных / Ч. Дарвин // Соч.</w:t>
      </w:r>
      <w:proofErr w:type="gramStart"/>
      <w:r w:rsidRPr="00242F6F">
        <w:t xml:space="preserve"> :</w:t>
      </w:r>
      <w:proofErr w:type="gramEnd"/>
      <w:r w:rsidRPr="00242F6F">
        <w:t xml:space="preserve"> в 9 т. – М., 1953. – Т. 5. – С. 659-920.</w:t>
      </w:r>
    </w:p>
    <w:p w:rsidR="00242F6F" w:rsidRPr="00242F6F" w:rsidRDefault="00242F6F" w:rsidP="00242F6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47"/>
        <w:jc w:val="both"/>
      </w:pPr>
      <w:r w:rsidRPr="00242F6F">
        <w:t>Дьюсбери Д. Поведение животных / Д. Дьюсбери. – М., 1981. – 479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 xml:space="preserve">8. </w:t>
      </w:r>
      <w:r w:rsidRPr="00242F6F">
        <w:t xml:space="preserve"> Зорина З.А. Зоопсихология. Элементарное мышление животных / З.А. Зорина, И.И. Полетаева. – М., 2001. – 320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 xml:space="preserve">9. </w:t>
      </w:r>
      <w:r w:rsidRPr="00242F6F">
        <w:t>Мак-</w:t>
      </w:r>
      <w:proofErr w:type="spellStart"/>
      <w:r w:rsidRPr="00242F6F">
        <w:t>Фарленд</w:t>
      </w:r>
      <w:proofErr w:type="spellEnd"/>
      <w:r w:rsidRPr="00242F6F">
        <w:t xml:space="preserve"> Д. Поведение животных / Д. Мак-</w:t>
      </w:r>
      <w:proofErr w:type="spellStart"/>
      <w:r w:rsidRPr="00242F6F">
        <w:t>Фарленд</w:t>
      </w:r>
      <w:proofErr w:type="spellEnd"/>
      <w:r w:rsidRPr="00242F6F">
        <w:t>. – М., 1988. – 520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 xml:space="preserve">10. </w:t>
      </w:r>
      <w:r w:rsidRPr="00242F6F">
        <w:t xml:space="preserve"> </w:t>
      </w:r>
      <w:proofErr w:type="spellStart"/>
      <w:r w:rsidRPr="00242F6F">
        <w:t>Правоторов</w:t>
      </w:r>
      <w:proofErr w:type="spellEnd"/>
      <w:r w:rsidRPr="00242F6F">
        <w:t xml:space="preserve"> Г.В. Зоопсихология для гуманитариев / Г.В. </w:t>
      </w:r>
      <w:proofErr w:type="spellStart"/>
      <w:r w:rsidRPr="00242F6F">
        <w:t>Правоторов</w:t>
      </w:r>
      <w:proofErr w:type="spellEnd"/>
      <w:r w:rsidRPr="00242F6F">
        <w:t>. – Новосибирск, 2001. – 392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 xml:space="preserve">11. </w:t>
      </w:r>
      <w:proofErr w:type="spellStart"/>
      <w:r w:rsidRPr="00242F6F">
        <w:t>Резникова</w:t>
      </w:r>
      <w:proofErr w:type="spellEnd"/>
      <w:r w:rsidRPr="00242F6F">
        <w:t xml:space="preserve"> Ж.И. Интеллект и язык</w:t>
      </w:r>
      <w:proofErr w:type="gramStart"/>
      <w:r w:rsidRPr="00242F6F">
        <w:t xml:space="preserve"> :</w:t>
      </w:r>
      <w:proofErr w:type="gramEnd"/>
      <w:r w:rsidRPr="00242F6F">
        <w:t xml:space="preserve"> Животные и человек в зеркале экспериментов / Ж.И. </w:t>
      </w:r>
      <w:proofErr w:type="spellStart"/>
      <w:r w:rsidRPr="00242F6F">
        <w:t>Резникова</w:t>
      </w:r>
      <w:proofErr w:type="spellEnd"/>
      <w:r w:rsidRPr="00242F6F">
        <w:t>. – М., 2000. – 278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>12.</w:t>
      </w:r>
      <w:r w:rsidRPr="00242F6F">
        <w:t xml:space="preserve"> Фабри К.Э. Основы зоопсихологии / К.Э. Фабри. – М., 1993. – 336 с.</w:t>
      </w:r>
    </w:p>
    <w:p w:rsidR="00242F6F" w:rsidRPr="00242F6F" w:rsidRDefault="00242F6F" w:rsidP="00242F6F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>13.</w:t>
      </w:r>
      <w:r w:rsidRPr="00242F6F">
        <w:t xml:space="preserve"> Филиппова Г.Г. Зоопсихология и сравнительная психология / Г.Г. Филиппова. – М., 2004. – 544 с.</w:t>
      </w:r>
    </w:p>
    <w:sectPr w:rsidR="00242F6F" w:rsidRPr="0024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6E1"/>
    <w:multiLevelType w:val="hybridMultilevel"/>
    <w:tmpl w:val="0EA077EC"/>
    <w:lvl w:ilvl="0" w:tplc="8CA037D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BD00D37"/>
    <w:multiLevelType w:val="hybridMultilevel"/>
    <w:tmpl w:val="C4AEC068"/>
    <w:lvl w:ilvl="0" w:tplc="B23C1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00914"/>
    <w:multiLevelType w:val="hybridMultilevel"/>
    <w:tmpl w:val="D420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1"/>
    <w:rsid w:val="00167672"/>
    <w:rsid w:val="00242F6F"/>
    <w:rsid w:val="002D4315"/>
    <w:rsid w:val="00455E28"/>
    <w:rsid w:val="004B582A"/>
    <w:rsid w:val="005F0D52"/>
    <w:rsid w:val="00665F1E"/>
    <w:rsid w:val="006C6523"/>
    <w:rsid w:val="007F4E61"/>
    <w:rsid w:val="00942989"/>
    <w:rsid w:val="00AC6B38"/>
    <w:rsid w:val="00CB0F44"/>
    <w:rsid w:val="00D31DF7"/>
    <w:rsid w:val="00DE777F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8</cp:revision>
  <dcterms:created xsi:type="dcterms:W3CDTF">2020-03-22T16:11:00Z</dcterms:created>
  <dcterms:modified xsi:type="dcterms:W3CDTF">2020-03-22T19:13:00Z</dcterms:modified>
</cp:coreProperties>
</file>